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DF3D14" w14:textId="21332A96" w:rsidR="00DA1978" w:rsidRDefault="00DA1978">
      <w:pPr>
        <w:rPr>
          <w:rFonts w:ascii="MS Reference Sans Serif" w:hAnsi="MS Reference Sans Serif"/>
          <w:b/>
          <w:bCs/>
        </w:rPr>
      </w:pPr>
    </w:p>
    <w:p w14:paraId="3CF86EEB" w14:textId="55F667DA" w:rsidR="00C2695F" w:rsidRPr="000E0771" w:rsidRDefault="002314E0">
      <w:pPr>
        <w:rPr>
          <w:rFonts w:ascii="Cambria" w:hAnsi="Cambria"/>
          <w:sz w:val="56"/>
          <w:szCs w:val="56"/>
        </w:rPr>
      </w:pPr>
      <w:r>
        <w:rPr>
          <w:rFonts w:ascii="Cambria" w:hAnsi="Cambria"/>
          <w:sz w:val="56"/>
          <w:szCs w:val="56"/>
        </w:rPr>
        <w:t>Renten-</w:t>
      </w:r>
      <w:r w:rsidR="00955349" w:rsidRPr="000E0771">
        <w:rPr>
          <w:rFonts w:ascii="Cambria" w:hAnsi="Cambria"/>
          <w:sz w:val="56"/>
          <w:szCs w:val="56"/>
        </w:rPr>
        <w:t>Produkt</w:t>
      </w:r>
      <w:r w:rsidR="00F75036" w:rsidRPr="000E0771">
        <w:rPr>
          <w:rFonts w:ascii="Cambria" w:hAnsi="Cambria"/>
          <w:sz w:val="56"/>
          <w:szCs w:val="56"/>
        </w:rPr>
        <w:t>check</w:t>
      </w:r>
      <w:r w:rsidR="00CC1E53" w:rsidRPr="000E0771">
        <w:rPr>
          <w:rFonts w:ascii="Cambria" w:hAnsi="Cambria"/>
          <w:sz w:val="56"/>
          <w:szCs w:val="56"/>
        </w:rPr>
        <w:t xml:space="preserve"> </w:t>
      </w:r>
    </w:p>
    <w:p w14:paraId="63E70EB8" w14:textId="7DFE21C6" w:rsidR="00D44663" w:rsidRDefault="009B7B98">
      <w:pPr>
        <w:rPr>
          <w:rFonts w:ascii="Cambria" w:hAnsi="Cambria"/>
          <w:sz w:val="32"/>
          <w:szCs w:val="32"/>
          <w:u w:val="single"/>
        </w:rPr>
      </w:pPr>
      <w:r w:rsidRPr="004B204E">
        <w:rPr>
          <w:rFonts w:ascii="Cambria" w:hAnsi="Cambria"/>
          <w:sz w:val="32"/>
          <w:szCs w:val="32"/>
          <w:highlight w:val="lightGray"/>
          <w:u w:val="single"/>
        </w:rPr>
        <w:t>PRODUKTNAME</w:t>
      </w:r>
    </w:p>
    <w:p w14:paraId="35FEA4D6" w14:textId="2D1493F7" w:rsidR="00EC6C15" w:rsidRDefault="00EC6C15" w:rsidP="00EC6C15">
      <w:pPr>
        <w:rPr>
          <w:rFonts w:ascii="Avenir Next LT Pro" w:hAnsi="Avenir Next LT Pro"/>
          <w:sz w:val="24"/>
          <w:szCs w:val="24"/>
        </w:rPr>
      </w:pPr>
      <w:r>
        <w:rPr>
          <w:rFonts w:ascii="Avenir Next LT Pro" w:hAnsi="Avenir Next LT Pro"/>
          <w:sz w:val="24"/>
          <w:szCs w:val="24"/>
        </w:rPr>
        <w:t>Diese Unterlagen benötigst du für die Prüfung:</w:t>
      </w:r>
    </w:p>
    <w:p w14:paraId="020EF001" w14:textId="2ECDFFC8" w:rsidR="00EC6C15" w:rsidRPr="00EC6C15" w:rsidRDefault="00EC6C15" w:rsidP="00EC6C15">
      <w:pPr>
        <w:pStyle w:val="Listenabsatz"/>
        <w:numPr>
          <w:ilvl w:val="0"/>
          <w:numId w:val="6"/>
        </w:numPr>
        <w:rPr>
          <w:rFonts w:ascii="Avenir Next LT Pro" w:hAnsi="Avenir Next LT Pro"/>
          <w:sz w:val="24"/>
          <w:szCs w:val="24"/>
        </w:rPr>
      </w:pPr>
      <w:r w:rsidRPr="00EC6C15">
        <w:rPr>
          <w:rFonts w:ascii="Avenir Next LT Pro" w:hAnsi="Avenir Next LT Pro"/>
          <w:sz w:val="24"/>
          <w:szCs w:val="24"/>
        </w:rPr>
        <w:t>Versicherungsschein inkl. Versicherungsbedingungen</w:t>
      </w:r>
      <w:r>
        <w:rPr>
          <w:rFonts w:ascii="Avenir Next LT Pro" w:hAnsi="Avenir Next LT Pro"/>
          <w:sz w:val="24"/>
          <w:szCs w:val="24"/>
        </w:rPr>
        <w:t xml:space="preserve"> </w:t>
      </w:r>
      <w:r w:rsidRPr="00EC6C15">
        <w:rPr>
          <w:rFonts w:ascii="Avenir Next LT Pro" w:hAnsi="Avenir Next LT Pro"/>
          <w:sz w:val="24"/>
          <w:szCs w:val="24"/>
        </w:rPr>
        <w:t>Produktinformationsblatt/ Verbraucherinformation mit Ausweis der Kosten (Offenlegung der Kosten für Versicherung seit 2008 verpflichtend, davor müssen Versicherungsgesellschaften die Kosten nicht separat ausweisen)</w:t>
      </w:r>
    </w:p>
    <w:p w14:paraId="121A0F03" w14:textId="77777777" w:rsidR="00EC6C15" w:rsidRPr="00EC6C15" w:rsidRDefault="00EC6C15" w:rsidP="00EC6C15">
      <w:pPr>
        <w:pStyle w:val="Listenabsatz"/>
        <w:numPr>
          <w:ilvl w:val="0"/>
          <w:numId w:val="6"/>
        </w:numPr>
        <w:rPr>
          <w:rFonts w:ascii="Avenir Next LT Pro" w:hAnsi="Avenir Next LT Pro"/>
          <w:sz w:val="24"/>
          <w:szCs w:val="24"/>
        </w:rPr>
      </w:pPr>
      <w:r w:rsidRPr="00EC6C15">
        <w:rPr>
          <w:rFonts w:ascii="Avenir Next LT Pro" w:hAnsi="Avenir Next LT Pro"/>
          <w:sz w:val="24"/>
          <w:szCs w:val="24"/>
        </w:rPr>
        <w:t>Letzte Wertmitteilung bzw. zum besseren Vergleich die letzten 3 Wertmitteilungen</w:t>
      </w:r>
    </w:p>
    <w:p w14:paraId="735089A9" w14:textId="2ACD20AA" w:rsidR="00EC6C15" w:rsidRDefault="00EC6C15">
      <w:pPr>
        <w:rPr>
          <w:rFonts w:ascii="Avenir Next LT Pro" w:hAnsi="Avenir Next LT Pro"/>
          <w:sz w:val="24"/>
          <w:szCs w:val="24"/>
        </w:rPr>
      </w:pPr>
      <w:r w:rsidRPr="00EC6C15">
        <w:rPr>
          <w:rFonts w:ascii="Avenir Next LT Pro" w:hAnsi="Avenir Next LT Pro"/>
          <w:sz w:val="24"/>
          <w:szCs w:val="24"/>
        </w:rPr>
        <w:t xml:space="preserve">Sofern Informationen/ Dokumente fehlen, können diese direkt beim Versicherer angefragt werden. </w:t>
      </w:r>
      <w:r>
        <w:rPr>
          <w:rFonts w:ascii="Avenir Next LT Pro" w:hAnsi="Avenir Next LT Pro"/>
          <w:sz w:val="24"/>
          <w:szCs w:val="24"/>
        </w:rPr>
        <w:t xml:space="preserve">Auf der letzten Seite </w:t>
      </w:r>
      <w:r w:rsidRPr="00EC6C15">
        <w:rPr>
          <w:rFonts w:ascii="Avenir Next LT Pro" w:hAnsi="Avenir Next LT Pro"/>
          <w:sz w:val="24"/>
          <w:szCs w:val="24"/>
        </w:rPr>
        <w:t xml:space="preserve">findest du eine E-Mail/ Brief-Vorlage. </w:t>
      </w:r>
    </w:p>
    <w:p w14:paraId="444C7794" w14:textId="2D5071EF" w:rsidR="003F194A" w:rsidRDefault="00EC6C15">
      <w:pPr>
        <w:rPr>
          <w:rFonts w:ascii="Avenir Next LT Pro" w:hAnsi="Avenir Next LT Pro"/>
          <w:sz w:val="24"/>
          <w:szCs w:val="24"/>
        </w:rPr>
      </w:pPr>
      <w:r>
        <w:rPr>
          <w:rFonts w:ascii="Avenir Next LT Pro" w:hAnsi="Avenir Next LT Pro"/>
          <w:sz w:val="24"/>
          <w:szCs w:val="24"/>
        </w:rPr>
        <w:t>Hier kannst du nun alle Daten, die aus den oben genannten Dokumenten hervorgehen eintragen, um deinen Rentenvertrag zu überprüfen:</w:t>
      </w:r>
    </w:p>
    <w:p w14:paraId="7997BE18" w14:textId="77777777" w:rsidR="00EC6C15" w:rsidRDefault="00EC6C15">
      <w:pPr>
        <w:rPr>
          <w:rFonts w:ascii="Cambria" w:hAnsi="Cambria"/>
          <w:sz w:val="32"/>
          <w:szCs w:val="32"/>
          <w:u w:val="single"/>
        </w:rPr>
      </w:pPr>
    </w:p>
    <w:p w14:paraId="44B326FE" w14:textId="421D56DC" w:rsidR="003F194A" w:rsidRDefault="003F194A" w:rsidP="003F194A">
      <w:pPr>
        <w:pStyle w:val="Listenabsatz"/>
        <w:numPr>
          <w:ilvl w:val="0"/>
          <w:numId w:val="4"/>
        </w:numPr>
        <w:ind w:left="357" w:hanging="357"/>
        <w:rPr>
          <w:rFonts w:ascii="Avenir Next LT Pro" w:hAnsi="Avenir Next LT Pro"/>
          <w:sz w:val="24"/>
          <w:szCs w:val="24"/>
        </w:rPr>
      </w:pPr>
      <w:r w:rsidRPr="003F194A">
        <w:rPr>
          <w:rFonts w:ascii="Avenir Next LT Pro" w:hAnsi="Avenir Next LT Pro"/>
          <w:sz w:val="24"/>
          <w:szCs w:val="24"/>
        </w:rPr>
        <w:t xml:space="preserve">Name des </w:t>
      </w:r>
      <w:r w:rsidRPr="003F194A">
        <w:rPr>
          <w:rFonts w:ascii="Avenir Next LT Pro" w:hAnsi="Avenir Next LT Pro"/>
          <w:b/>
          <w:bCs/>
          <w:sz w:val="24"/>
          <w:szCs w:val="24"/>
        </w:rPr>
        <w:t>Anbieters/ Versicherers</w:t>
      </w:r>
      <w:r>
        <w:rPr>
          <w:rFonts w:ascii="Avenir Next LT Pro" w:hAnsi="Avenir Next LT Pro"/>
          <w:sz w:val="24"/>
          <w:szCs w:val="24"/>
        </w:rPr>
        <w:t xml:space="preserve"> (z. B. Ergo, Allianz, DWS, Deka)</w:t>
      </w:r>
    </w:p>
    <w:tbl>
      <w:tblPr>
        <w:tblStyle w:val="Tabellenraster"/>
        <w:tblW w:w="0" w:type="auto"/>
        <w:tblInd w:w="284" w:type="dxa"/>
        <w:tblBorders>
          <w:insideH w:val="none" w:sz="0" w:space="0" w:color="auto"/>
          <w:insideV w:val="none" w:sz="0" w:space="0" w:color="auto"/>
        </w:tblBorders>
        <w:tblLook w:val="04A0" w:firstRow="1" w:lastRow="0" w:firstColumn="1" w:lastColumn="0" w:noHBand="0" w:noVBand="1"/>
      </w:tblPr>
      <w:tblGrid>
        <w:gridCol w:w="8778"/>
      </w:tblGrid>
      <w:tr w:rsidR="003F194A" w14:paraId="5CB9B314" w14:textId="77777777" w:rsidTr="003F194A">
        <w:tc>
          <w:tcPr>
            <w:tcW w:w="8778" w:type="dxa"/>
            <w:shd w:val="clear" w:color="auto" w:fill="F2F2F2" w:themeFill="background1" w:themeFillShade="F2"/>
          </w:tcPr>
          <w:p w14:paraId="489023C9" w14:textId="7FFC63B1" w:rsidR="003F194A" w:rsidRPr="003F194A" w:rsidRDefault="003F194A" w:rsidP="003F194A">
            <w:pPr>
              <w:rPr>
                <w:rFonts w:ascii="Avenir Next LT Pro" w:hAnsi="Avenir Next LT Pro"/>
                <w:sz w:val="24"/>
                <w:szCs w:val="24"/>
              </w:rPr>
            </w:pPr>
          </w:p>
        </w:tc>
      </w:tr>
    </w:tbl>
    <w:p w14:paraId="78C741E2" w14:textId="77777777" w:rsidR="003F194A" w:rsidRDefault="003F194A" w:rsidP="003F194A">
      <w:pPr>
        <w:rPr>
          <w:rFonts w:ascii="Avenir Next LT Pro" w:hAnsi="Avenir Next LT Pro"/>
          <w:sz w:val="24"/>
          <w:szCs w:val="24"/>
        </w:rPr>
      </w:pPr>
    </w:p>
    <w:p w14:paraId="45B01B18" w14:textId="1B8EFE44" w:rsidR="00F23E5D" w:rsidRDefault="0008400C" w:rsidP="00F23E5D">
      <w:pPr>
        <w:pStyle w:val="Listenabsatz"/>
        <w:numPr>
          <w:ilvl w:val="0"/>
          <w:numId w:val="4"/>
        </w:numPr>
        <w:ind w:left="357" w:hanging="357"/>
        <w:rPr>
          <w:rFonts w:ascii="Avenir Next LT Pro" w:hAnsi="Avenir Next LT Pro"/>
          <w:sz w:val="24"/>
          <w:szCs w:val="24"/>
        </w:rPr>
      </w:pPr>
      <w:r>
        <w:rPr>
          <w:rFonts w:ascii="Avenir Next LT Pro" w:hAnsi="Avenir Next LT Pro"/>
          <w:sz w:val="24"/>
          <w:szCs w:val="24"/>
        </w:rPr>
        <w:t>Vertragsnummer</w:t>
      </w:r>
    </w:p>
    <w:tbl>
      <w:tblPr>
        <w:tblStyle w:val="Tabellenraster"/>
        <w:tblW w:w="0" w:type="auto"/>
        <w:tblInd w:w="284" w:type="dxa"/>
        <w:tblBorders>
          <w:insideH w:val="none" w:sz="0" w:space="0" w:color="auto"/>
          <w:insideV w:val="none" w:sz="0" w:space="0" w:color="auto"/>
        </w:tblBorders>
        <w:tblLook w:val="04A0" w:firstRow="1" w:lastRow="0" w:firstColumn="1" w:lastColumn="0" w:noHBand="0" w:noVBand="1"/>
      </w:tblPr>
      <w:tblGrid>
        <w:gridCol w:w="8778"/>
      </w:tblGrid>
      <w:tr w:rsidR="00F23E5D" w14:paraId="7DB1FC3A" w14:textId="77777777" w:rsidTr="008415C8">
        <w:tc>
          <w:tcPr>
            <w:tcW w:w="8778" w:type="dxa"/>
            <w:shd w:val="clear" w:color="auto" w:fill="F2F2F2" w:themeFill="background1" w:themeFillShade="F2"/>
          </w:tcPr>
          <w:p w14:paraId="3196B532" w14:textId="77777777" w:rsidR="00F23E5D" w:rsidRPr="003F194A" w:rsidRDefault="00F23E5D" w:rsidP="008415C8">
            <w:pPr>
              <w:rPr>
                <w:rFonts w:ascii="Avenir Next LT Pro" w:hAnsi="Avenir Next LT Pro"/>
                <w:sz w:val="24"/>
                <w:szCs w:val="24"/>
              </w:rPr>
            </w:pPr>
          </w:p>
        </w:tc>
      </w:tr>
    </w:tbl>
    <w:p w14:paraId="4DDD8124" w14:textId="77777777" w:rsidR="00F23E5D" w:rsidRDefault="00F23E5D" w:rsidP="003F194A">
      <w:pPr>
        <w:rPr>
          <w:rFonts w:ascii="Avenir Next LT Pro" w:hAnsi="Avenir Next LT Pro"/>
          <w:sz w:val="24"/>
          <w:szCs w:val="24"/>
        </w:rPr>
      </w:pPr>
    </w:p>
    <w:p w14:paraId="18D5C113" w14:textId="6425F704" w:rsidR="003F194A" w:rsidRDefault="003F194A" w:rsidP="003F194A">
      <w:pPr>
        <w:pStyle w:val="Listenabsatz"/>
        <w:numPr>
          <w:ilvl w:val="0"/>
          <w:numId w:val="4"/>
        </w:numPr>
        <w:ind w:left="357" w:hanging="357"/>
        <w:rPr>
          <w:rFonts w:ascii="Avenir Next LT Pro" w:hAnsi="Avenir Next LT Pro"/>
          <w:sz w:val="24"/>
          <w:szCs w:val="24"/>
        </w:rPr>
      </w:pPr>
      <w:r>
        <w:rPr>
          <w:rFonts w:ascii="Avenir Next LT Pro" w:hAnsi="Avenir Next LT Pro"/>
          <w:sz w:val="24"/>
          <w:szCs w:val="24"/>
        </w:rPr>
        <w:t>Daten der</w:t>
      </w:r>
      <w:r w:rsidRPr="003F194A">
        <w:rPr>
          <w:rFonts w:ascii="Avenir Next LT Pro" w:hAnsi="Avenir Next LT Pro"/>
          <w:sz w:val="24"/>
          <w:szCs w:val="24"/>
        </w:rPr>
        <w:t xml:space="preserve"> </w:t>
      </w:r>
      <w:r>
        <w:rPr>
          <w:rFonts w:ascii="Avenir Next LT Pro" w:hAnsi="Avenir Next LT Pro"/>
          <w:b/>
          <w:bCs/>
          <w:sz w:val="24"/>
          <w:szCs w:val="24"/>
        </w:rPr>
        <w:t>versicherten Person</w:t>
      </w:r>
      <w:r>
        <w:rPr>
          <w:rFonts w:ascii="Avenir Next LT Pro" w:hAnsi="Avenir Next LT Pro"/>
          <w:sz w:val="24"/>
          <w:szCs w:val="24"/>
        </w:rPr>
        <w:t xml:space="preserve"> </w:t>
      </w:r>
    </w:p>
    <w:tbl>
      <w:tblPr>
        <w:tblStyle w:val="Tabellenraster"/>
        <w:tblW w:w="0" w:type="auto"/>
        <w:tblInd w:w="279" w:type="dxa"/>
        <w:tblLook w:val="04A0" w:firstRow="1" w:lastRow="0" w:firstColumn="1" w:lastColumn="0" w:noHBand="0" w:noVBand="1"/>
      </w:tblPr>
      <w:tblGrid>
        <w:gridCol w:w="3402"/>
        <w:gridCol w:w="5381"/>
      </w:tblGrid>
      <w:tr w:rsidR="003F194A" w14:paraId="495D9630" w14:textId="77777777" w:rsidTr="001E1DCB">
        <w:tc>
          <w:tcPr>
            <w:tcW w:w="3402" w:type="dxa"/>
          </w:tcPr>
          <w:p w14:paraId="08888886" w14:textId="1CA4F622" w:rsidR="003F194A" w:rsidRDefault="003F194A">
            <w:pPr>
              <w:rPr>
                <w:rFonts w:ascii="Cambria" w:hAnsi="Cambria"/>
                <w:sz w:val="32"/>
                <w:szCs w:val="32"/>
              </w:rPr>
            </w:pPr>
            <w:r>
              <w:rPr>
                <w:rFonts w:ascii="Avenir Next LT Pro" w:hAnsi="Avenir Next LT Pro"/>
                <w:sz w:val="24"/>
                <w:szCs w:val="24"/>
              </w:rPr>
              <w:t>Vor-/Nachname</w:t>
            </w:r>
          </w:p>
        </w:tc>
        <w:tc>
          <w:tcPr>
            <w:tcW w:w="5381" w:type="dxa"/>
            <w:shd w:val="clear" w:color="auto" w:fill="F2F2F2" w:themeFill="background1" w:themeFillShade="F2"/>
          </w:tcPr>
          <w:p w14:paraId="78EA236A" w14:textId="77777777" w:rsidR="003F194A" w:rsidRPr="003829FD" w:rsidRDefault="003F194A">
            <w:pPr>
              <w:rPr>
                <w:rFonts w:ascii="Avenir Next LT Pro" w:hAnsi="Avenir Next LT Pro"/>
                <w:sz w:val="24"/>
                <w:szCs w:val="24"/>
              </w:rPr>
            </w:pPr>
          </w:p>
        </w:tc>
      </w:tr>
      <w:tr w:rsidR="003F194A" w14:paraId="0316B2A1" w14:textId="77777777" w:rsidTr="001E1DCB">
        <w:tc>
          <w:tcPr>
            <w:tcW w:w="3402" w:type="dxa"/>
          </w:tcPr>
          <w:p w14:paraId="265792DF" w14:textId="5E136094" w:rsidR="003F194A" w:rsidRDefault="003F194A">
            <w:pPr>
              <w:rPr>
                <w:rFonts w:ascii="Cambria" w:hAnsi="Cambria"/>
                <w:sz w:val="32"/>
                <w:szCs w:val="32"/>
              </w:rPr>
            </w:pPr>
            <w:r>
              <w:rPr>
                <w:rFonts w:ascii="Avenir Next LT Pro" w:hAnsi="Avenir Next LT Pro"/>
                <w:sz w:val="24"/>
                <w:szCs w:val="24"/>
              </w:rPr>
              <w:t>Geburtsdatum</w:t>
            </w:r>
          </w:p>
        </w:tc>
        <w:tc>
          <w:tcPr>
            <w:tcW w:w="5381" w:type="dxa"/>
            <w:shd w:val="clear" w:color="auto" w:fill="F2F2F2" w:themeFill="background1" w:themeFillShade="F2"/>
          </w:tcPr>
          <w:p w14:paraId="08AA29EA" w14:textId="77777777" w:rsidR="003F194A" w:rsidRPr="003829FD" w:rsidRDefault="003F194A">
            <w:pPr>
              <w:rPr>
                <w:rFonts w:ascii="Avenir Next LT Pro" w:hAnsi="Avenir Next LT Pro"/>
                <w:sz w:val="24"/>
                <w:szCs w:val="24"/>
              </w:rPr>
            </w:pPr>
          </w:p>
        </w:tc>
      </w:tr>
    </w:tbl>
    <w:p w14:paraId="5CC0B4E5" w14:textId="61D59E5A" w:rsidR="003F194A" w:rsidRPr="003F194A" w:rsidRDefault="003F194A">
      <w:pPr>
        <w:rPr>
          <w:rFonts w:ascii="Cambria" w:hAnsi="Cambria"/>
          <w:sz w:val="32"/>
          <w:szCs w:val="32"/>
        </w:rPr>
      </w:pPr>
    </w:p>
    <w:p w14:paraId="5477BAD3" w14:textId="785214B5" w:rsidR="003F194A" w:rsidRDefault="003F194A" w:rsidP="003F194A">
      <w:pPr>
        <w:pStyle w:val="Listenabsatz"/>
        <w:numPr>
          <w:ilvl w:val="0"/>
          <w:numId w:val="4"/>
        </w:numPr>
        <w:ind w:left="357" w:hanging="357"/>
        <w:rPr>
          <w:rFonts w:ascii="Avenir Next LT Pro" w:hAnsi="Avenir Next LT Pro"/>
          <w:sz w:val="24"/>
          <w:szCs w:val="24"/>
        </w:rPr>
      </w:pPr>
      <w:r w:rsidRPr="00BE1DC5">
        <w:rPr>
          <w:rFonts w:ascii="Avenir Next LT Pro" w:hAnsi="Avenir Next LT Pro"/>
          <w:b/>
          <w:bCs/>
          <w:sz w:val="24"/>
          <w:szCs w:val="24"/>
        </w:rPr>
        <w:t>Vertragsdaten</w:t>
      </w:r>
      <w:r w:rsidR="00BE1DC5">
        <w:rPr>
          <w:rFonts w:ascii="Avenir Next LT Pro" w:hAnsi="Avenir Next LT Pro"/>
          <w:sz w:val="24"/>
          <w:szCs w:val="24"/>
        </w:rPr>
        <w:t xml:space="preserve"> </w:t>
      </w:r>
      <w:r w:rsidR="00BE1DC5" w:rsidRPr="00BE1DC5">
        <w:rPr>
          <w:rFonts w:ascii="Avenir Next LT Pro" w:hAnsi="Avenir Next LT Pro"/>
          <w:sz w:val="20"/>
          <w:szCs w:val="20"/>
        </w:rPr>
        <w:t>(</w:t>
      </w:r>
      <w:r w:rsidR="00BE1DC5">
        <w:rPr>
          <w:rFonts w:ascii="Avenir Next LT Pro" w:hAnsi="Avenir Next LT Pro"/>
          <w:sz w:val="20"/>
          <w:szCs w:val="20"/>
        </w:rPr>
        <w:t>Daten aus dem Versicherungsschein</w:t>
      </w:r>
      <w:r w:rsidR="00BE1DC5" w:rsidRPr="00BE1DC5">
        <w:rPr>
          <w:rFonts w:ascii="Avenir Next LT Pro" w:hAnsi="Avenir Next LT Pro"/>
          <w:sz w:val="20"/>
          <w:szCs w:val="20"/>
        </w:rPr>
        <w:t>)</w:t>
      </w:r>
    </w:p>
    <w:tbl>
      <w:tblPr>
        <w:tblStyle w:val="Tabellenraster"/>
        <w:tblW w:w="0" w:type="auto"/>
        <w:tblInd w:w="279" w:type="dxa"/>
        <w:tblLook w:val="04A0" w:firstRow="1" w:lastRow="0" w:firstColumn="1" w:lastColumn="0" w:noHBand="0" w:noVBand="1"/>
      </w:tblPr>
      <w:tblGrid>
        <w:gridCol w:w="4111"/>
        <w:gridCol w:w="4672"/>
      </w:tblGrid>
      <w:tr w:rsidR="003F194A" w14:paraId="329F6708" w14:textId="77777777" w:rsidTr="00BE1DC5">
        <w:tc>
          <w:tcPr>
            <w:tcW w:w="4111" w:type="dxa"/>
          </w:tcPr>
          <w:p w14:paraId="104718BB" w14:textId="3813F3DE" w:rsidR="003F194A" w:rsidRPr="001E1DCB" w:rsidRDefault="001E1DCB" w:rsidP="001E1DCB">
            <w:pPr>
              <w:spacing w:after="120"/>
              <w:rPr>
                <w:rFonts w:ascii="Cambria" w:hAnsi="Cambria"/>
                <w:sz w:val="32"/>
                <w:szCs w:val="32"/>
              </w:rPr>
            </w:pPr>
            <w:r>
              <w:rPr>
                <w:rFonts w:ascii="Avenir Next LT Pro" w:hAnsi="Avenir Next LT Pro"/>
                <w:sz w:val="24"/>
                <w:szCs w:val="24"/>
              </w:rPr>
              <w:t xml:space="preserve">a. </w:t>
            </w:r>
            <w:r w:rsidR="003F194A" w:rsidRPr="001E1DCB">
              <w:rPr>
                <w:rFonts w:ascii="Avenir Next LT Pro" w:hAnsi="Avenir Next LT Pro"/>
                <w:sz w:val="24"/>
                <w:szCs w:val="24"/>
              </w:rPr>
              <w:t>Art de</w:t>
            </w:r>
            <w:r w:rsidRPr="001E1DCB">
              <w:rPr>
                <w:rFonts w:ascii="Avenir Next LT Pro" w:hAnsi="Avenir Next LT Pro"/>
                <w:sz w:val="24"/>
                <w:szCs w:val="24"/>
              </w:rPr>
              <w:t xml:space="preserve">s Vertrages/ </w:t>
            </w:r>
            <w:r w:rsidR="003F194A" w:rsidRPr="001E1DCB">
              <w:rPr>
                <w:rFonts w:ascii="Avenir Next LT Pro" w:hAnsi="Avenir Next LT Pro"/>
                <w:sz w:val="24"/>
                <w:szCs w:val="24"/>
              </w:rPr>
              <w:t>Versicherung</w:t>
            </w:r>
          </w:p>
        </w:tc>
        <w:sdt>
          <w:sdtPr>
            <w:rPr>
              <w:rFonts w:ascii="Avenir Next LT Pro" w:hAnsi="Avenir Next LT Pro"/>
              <w:sz w:val="24"/>
              <w:szCs w:val="24"/>
            </w:rPr>
            <w:id w:val="-1496334311"/>
            <w:placeholder>
              <w:docPart w:val="DefaultPlaceholder_-1854013438"/>
            </w:placeholder>
            <w:dropDownList>
              <w:listItem w:displayText="Wähle aus..." w:value="Wähle aus..."/>
              <w:listItem w:displayText="Private Rentenversicherung" w:value="Private Rentenversicherung"/>
              <w:listItem w:displayText="Kapitalbildende Lebensversicherung" w:value="Kapitalbildende Lebensversicherung"/>
              <w:listItem w:displayText="Riester-Rente" w:value="Riester-Rente"/>
              <w:listItem w:displayText="Basis-/Rürup-Rente" w:value="Basis-/Rürup-Rente"/>
              <w:listItem w:displayText="Betriebliche Altersvorsorge [Direktversicherung, Pensionskasse, Pensionsfonds, Unterstützungskasse] " w:value="Betriebliche Altersvorsorge [Direktversicherung, Pensionskasse, Pensionsfonds, Unterstützungskasse] "/>
              <w:listItem w:displayText="Renten-BU-Kombivertrag" w:value="Renten-BU-Kombivertrag"/>
            </w:dropDownList>
          </w:sdtPr>
          <w:sdtContent>
            <w:tc>
              <w:tcPr>
                <w:tcW w:w="4672" w:type="dxa"/>
                <w:shd w:val="clear" w:color="auto" w:fill="F2F2F2" w:themeFill="background1" w:themeFillShade="F2"/>
              </w:tcPr>
              <w:p w14:paraId="128C7CE0" w14:textId="3E733C60" w:rsidR="003F194A" w:rsidRPr="001E1DCB" w:rsidRDefault="001E1DCB" w:rsidP="001E1DCB">
                <w:pPr>
                  <w:spacing w:after="120"/>
                  <w:rPr>
                    <w:rFonts w:ascii="Avenir Next LT Pro" w:hAnsi="Avenir Next LT Pro"/>
                    <w:sz w:val="24"/>
                    <w:szCs w:val="24"/>
                  </w:rPr>
                </w:pPr>
                <w:r>
                  <w:rPr>
                    <w:rFonts w:ascii="Avenir Next LT Pro" w:hAnsi="Avenir Next LT Pro"/>
                    <w:sz w:val="24"/>
                    <w:szCs w:val="24"/>
                  </w:rPr>
                  <w:t>Wähle aus...</w:t>
                </w:r>
              </w:p>
            </w:tc>
          </w:sdtContent>
        </w:sdt>
      </w:tr>
      <w:tr w:rsidR="003F194A" w14:paraId="765EDBE0" w14:textId="77777777" w:rsidTr="00BE1DC5">
        <w:tc>
          <w:tcPr>
            <w:tcW w:w="4111" w:type="dxa"/>
          </w:tcPr>
          <w:p w14:paraId="28406697" w14:textId="3243C96F" w:rsidR="003F194A" w:rsidRDefault="001E1DCB" w:rsidP="001E1DCB">
            <w:pPr>
              <w:spacing w:after="120"/>
              <w:rPr>
                <w:rFonts w:ascii="Cambria" w:hAnsi="Cambria"/>
                <w:sz w:val="32"/>
                <w:szCs w:val="32"/>
              </w:rPr>
            </w:pPr>
            <w:r>
              <w:rPr>
                <w:rFonts w:ascii="Avenir Next LT Pro" w:hAnsi="Avenir Next LT Pro"/>
                <w:sz w:val="24"/>
                <w:szCs w:val="24"/>
              </w:rPr>
              <w:t>b. Anlageform</w:t>
            </w:r>
          </w:p>
        </w:tc>
        <w:sdt>
          <w:sdtPr>
            <w:rPr>
              <w:rFonts w:ascii="Avenir Next LT Pro" w:hAnsi="Avenir Next LT Pro"/>
              <w:sz w:val="24"/>
              <w:szCs w:val="24"/>
            </w:rPr>
            <w:id w:val="-681350774"/>
            <w:placeholder>
              <w:docPart w:val="239C0B3A1A594221B1A35A59B56D8385"/>
            </w:placeholder>
            <w:dropDownList>
              <w:listItem w:displayText="Wähle aus..." w:value="Wähle aus..."/>
              <w:listItem w:displayText="Klassische Rentenversicherung" w:value="Klassische Rentenversicherung"/>
              <w:listItem w:displayText="Indexpolice" w:value="Indexpolice"/>
              <w:listItem w:displayText="Fondsgebundene Rentenversicherung" w:value="Fondsgebundene Rentenversicherung"/>
              <w:listItem w:displayText="Bank-/Fondssparplan" w:value="Bank-/Fondssparplan"/>
            </w:dropDownList>
          </w:sdtPr>
          <w:sdtContent>
            <w:tc>
              <w:tcPr>
                <w:tcW w:w="4672" w:type="dxa"/>
                <w:shd w:val="clear" w:color="auto" w:fill="F2F2F2" w:themeFill="background1" w:themeFillShade="F2"/>
              </w:tcPr>
              <w:p w14:paraId="49AC69AD" w14:textId="1D3C9FD9" w:rsidR="003F194A" w:rsidRPr="001E1DCB" w:rsidRDefault="001E1DCB" w:rsidP="001E1DCB">
                <w:pPr>
                  <w:spacing w:after="120"/>
                  <w:rPr>
                    <w:rFonts w:ascii="Avenir Next LT Pro" w:hAnsi="Avenir Next LT Pro"/>
                    <w:sz w:val="24"/>
                    <w:szCs w:val="24"/>
                  </w:rPr>
                </w:pPr>
                <w:r>
                  <w:rPr>
                    <w:rFonts w:ascii="Avenir Next LT Pro" w:hAnsi="Avenir Next LT Pro"/>
                    <w:sz w:val="24"/>
                    <w:szCs w:val="24"/>
                  </w:rPr>
                  <w:t>Wähle aus...</w:t>
                </w:r>
              </w:p>
            </w:tc>
          </w:sdtContent>
        </w:sdt>
      </w:tr>
      <w:tr w:rsidR="001E1DCB" w14:paraId="2A726496" w14:textId="77777777" w:rsidTr="00BE1DC5">
        <w:tc>
          <w:tcPr>
            <w:tcW w:w="4111" w:type="dxa"/>
          </w:tcPr>
          <w:p w14:paraId="18C8D440" w14:textId="565F9F35" w:rsidR="001E1DCB" w:rsidRDefault="001E1DCB" w:rsidP="001E1DCB">
            <w:pPr>
              <w:spacing w:after="120"/>
              <w:rPr>
                <w:rFonts w:ascii="Cambria" w:hAnsi="Cambria"/>
                <w:sz w:val="32"/>
                <w:szCs w:val="32"/>
              </w:rPr>
            </w:pPr>
            <w:r>
              <w:rPr>
                <w:rFonts w:ascii="Avenir Next LT Pro" w:hAnsi="Avenir Next LT Pro"/>
                <w:sz w:val="24"/>
                <w:szCs w:val="24"/>
              </w:rPr>
              <w:t xml:space="preserve">c. </w:t>
            </w:r>
            <w:r w:rsidRPr="001E1DCB">
              <w:rPr>
                <w:rFonts w:ascii="Avenir Next LT Pro" w:hAnsi="Avenir Next LT Pro"/>
                <w:sz w:val="24"/>
                <w:szCs w:val="24"/>
              </w:rPr>
              <w:t>Vertragsabschluss/ Versicherungsbeginn</w:t>
            </w:r>
          </w:p>
        </w:tc>
        <w:tc>
          <w:tcPr>
            <w:tcW w:w="4672" w:type="dxa"/>
            <w:shd w:val="clear" w:color="auto" w:fill="F2F2F2" w:themeFill="background1" w:themeFillShade="F2"/>
          </w:tcPr>
          <w:p w14:paraId="6B8362CE" w14:textId="77777777" w:rsidR="001E1DCB" w:rsidRPr="003829FD" w:rsidRDefault="001E1DCB" w:rsidP="001E1DCB">
            <w:pPr>
              <w:spacing w:after="120"/>
              <w:rPr>
                <w:rFonts w:ascii="Avenir Next LT Pro" w:hAnsi="Avenir Next LT Pro"/>
                <w:sz w:val="24"/>
                <w:szCs w:val="24"/>
              </w:rPr>
            </w:pPr>
          </w:p>
        </w:tc>
      </w:tr>
      <w:tr w:rsidR="001E1DCB" w14:paraId="350915F3" w14:textId="77777777" w:rsidTr="00BE1DC5">
        <w:tc>
          <w:tcPr>
            <w:tcW w:w="4111" w:type="dxa"/>
          </w:tcPr>
          <w:p w14:paraId="648F2CEF" w14:textId="62ED4E79" w:rsidR="001E1DCB" w:rsidRDefault="001E1DCB" w:rsidP="001E1DCB">
            <w:pPr>
              <w:spacing w:after="120"/>
              <w:rPr>
                <w:rFonts w:ascii="Cambria" w:hAnsi="Cambria"/>
                <w:sz w:val="32"/>
                <w:szCs w:val="32"/>
              </w:rPr>
            </w:pPr>
            <w:r>
              <w:rPr>
                <w:rFonts w:ascii="Avenir Next LT Pro" w:hAnsi="Avenir Next LT Pro"/>
                <w:sz w:val="24"/>
                <w:szCs w:val="24"/>
              </w:rPr>
              <w:t>d. Vertragsablauf/ Vertragslaufzeit</w:t>
            </w:r>
          </w:p>
        </w:tc>
        <w:tc>
          <w:tcPr>
            <w:tcW w:w="4672" w:type="dxa"/>
            <w:shd w:val="clear" w:color="auto" w:fill="F2F2F2" w:themeFill="background1" w:themeFillShade="F2"/>
          </w:tcPr>
          <w:p w14:paraId="63BBC1DD" w14:textId="77777777" w:rsidR="001E1DCB" w:rsidRPr="003829FD" w:rsidRDefault="001E1DCB" w:rsidP="001E1DCB">
            <w:pPr>
              <w:spacing w:after="120"/>
              <w:rPr>
                <w:rFonts w:ascii="Avenir Next LT Pro" w:hAnsi="Avenir Next LT Pro"/>
                <w:sz w:val="24"/>
                <w:szCs w:val="24"/>
              </w:rPr>
            </w:pPr>
          </w:p>
        </w:tc>
      </w:tr>
      <w:tr w:rsidR="001E1DCB" w14:paraId="48395886" w14:textId="77777777" w:rsidTr="00BE1DC5">
        <w:tc>
          <w:tcPr>
            <w:tcW w:w="4111" w:type="dxa"/>
          </w:tcPr>
          <w:p w14:paraId="1A1FF519" w14:textId="07033A0A" w:rsidR="001E1DCB" w:rsidRPr="00EC6C15" w:rsidRDefault="001E1DCB" w:rsidP="001E1DCB">
            <w:pPr>
              <w:spacing w:after="120"/>
              <w:rPr>
                <w:rFonts w:ascii="Avenir Next LT Pro" w:hAnsi="Avenir Next LT Pro"/>
                <w:sz w:val="24"/>
                <w:szCs w:val="24"/>
              </w:rPr>
            </w:pPr>
            <w:r>
              <w:rPr>
                <w:rFonts w:ascii="Avenir Next LT Pro" w:hAnsi="Avenir Next LT Pro"/>
                <w:sz w:val="24"/>
                <w:szCs w:val="24"/>
              </w:rPr>
              <w:t>e.</w:t>
            </w:r>
            <w:r w:rsidRPr="001E1DCB">
              <w:rPr>
                <w:rFonts w:ascii="Avenir Next LT Pro" w:hAnsi="Avenir Next LT Pro"/>
                <w:sz w:val="24"/>
                <w:szCs w:val="24"/>
              </w:rPr>
              <w:t xml:space="preserve"> Monatliche Sparrate zu Beginn/ aktuell</w:t>
            </w:r>
          </w:p>
        </w:tc>
        <w:tc>
          <w:tcPr>
            <w:tcW w:w="4672" w:type="dxa"/>
            <w:shd w:val="clear" w:color="auto" w:fill="F2F2F2" w:themeFill="background1" w:themeFillShade="F2"/>
          </w:tcPr>
          <w:p w14:paraId="570A7BB9" w14:textId="77777777" w:rsidR="001E1DCB" w:rsidRPr="003829FD" w:rsidRDefault="001E1DCB" w:rsidP="001E1DCB">
            <w:pPr>
              <w:spacing w:after="120"/>
              <w:rPr>
                <w:rFonts w:ascii="Avenir Next LT Pro" w:hAnsi="Avenir Next LT Pro"/>
                <w:sz w:val="24"/>
                <w:szCs w:val="24"/>
              </w:rPr>
            </w:pPr>
          </w:p>
        </w:tc>
      </w:tr>
      <w:tr w:rsidR="001E1DCB" w14:paraId="59E5DDFC" w14:textId="77777777" w:rsidTr="00BE1DC5">
        <w:tc>
          <w:tcPr>
            <w:tcW w:w="4111" w:type="dxa"/>
          </w:tcPr>
          <w:p w14:paraId="53CC4B40" w14:textId="2A535F48" w:rsidR="001E1DCB" w:rsidRPr="001E1DCB" w:rsidRDefault="001E1DCB" w:rsidP="001E1DCB">
            <w:pPr>
              <w:spacing w:after="120"/>
              <w:rPr>
                <w:rFonts w:ascii="Avenir Next LT Pro" w:hAnsi="Avenir Next LT Pro"/>
                <w:sz w:val="24"/>
                <w:szCs w:val="24"/>
              </w:rPr>
            </w:pPr>
            <w:r>
              <w:rPr>
                <w:rFonts w:ascii="Avenir Next LT Pro" w:hAnsi="Avenir Next LT Pro"/>
                <w:sz w:val="24"/>
                <w:szCs w:val="24"/>
              </w:rPr>
              <w:lastRenderedPageBreak/>
              <w:t xml:space="preserve">f. Dynamik vorhanden in %? </w:t>
            </w:r>
            <w:r w:rsidRPr="001E1DCB">
              <w:rPr>
                <w:rFonts w:ascii="Avenir Next LT Pro" w:hAnsi="Avenir Next LT Pro"/>
                <w:sz w:val="16"/>
                <w:szCs w:val="16"/>
              </w:rPr>
              <w:t>(jährliche Erhöhung der Sparrate)</w:t>
            </w:r>
          </w:p>
        </w:tc>
        <w:tc>
          <w:tcPr>
            <w:tcW w:w="4672" w:type="dxa"/>
            <w:shd w:val="clear" w:color="auto" w:fill="F2F2F2" w:themeFill="background1" w:themeFillShade="F2"/>
          </w:tcPr>
          <w:p w14:paraId="5F6FAA51" w14:textId="77777777" w:rsidR="001E1DCB" w:rsidRPr="003829FD" w:rsidRDefault="001E1DCB" w:rsidP="001E1DCB">
            <w:pPr>
              <w:spacing w:after="120"/>
              <w:rPr>
                <w:rFonts w:ascii="Avenir Next LT Pro" w:hAnsi="Avenir Next LT Pro"/>
                <w:sz w:val="24"/>
                <w:szCs w:val="24"/>
              </w:rPr>
            </w:pPr>
          </w:p>
        </w:tc>
      </w:tr>
      <w:tr w:rsidR="001E1DCB" w14:paraId="03809F15" w14:textId="77777777" w:rsidTr="00BE1DC5">
        <w:tc>
          <w:tcPr>
            <w:tcW w:w="4111" w:type="dxa"/>
          </w:tcPr>
          <w:p w14:paraId="4BB4CA18" w14:textId="4C103CAD" w:rsidR="001E1DCB" w:rsidRPr="001E1DCB" w:rsidRDefault="001E1DCB" w:rsidP="008415C8">
            <w:pPr>
              <w:spacing w:after="120"/>
              <w:rPr>
                <w:rFonts w:ascii="Avenir Next LT Pro" w:hAnsi="Avenir Next LT Pro"/>
                <w:sz w:val="24"/>
                <w:szCs w:val="24"/>
              </w:rPr>
            </w:pPr>
            <w:r>
              <w:rPr>
                <w:rFonts w:ascii="Avenir Next LT Pro" w:hAnsi="Avenir Next LT Pro"/>
                <w:sz w:val="24"/>
                <w:szCs w:val="24"/>
              </w:rPr>
              <w:t xml:space="preserve">g. Garantiezins in % </w:t>
            </w:r>
            <w:r w:rsidRPr="001E1DCB">
              <w:rPr>
                <w:rFonts w:ascii="Avenir Next LT Pro" w:hAnsi="Avenir Next LT Pro"/>
                <w:sz w:val="16"/>
                <w:szCs w:val="16"/>
              </w:rPr>
              <w:t>(nur bei klassischer Lebens-/Rentenversicherung)</w:t>
            </w:r>
          </w:p>
        </w:tc>
        <w:tc>
          <w:tcPr>
            <w:tcW w:w="4672" w:type="dxa"/>
            <w:shd w:val="clear" w:color="auto" w:fill="F2F2F2" w:themeFill="background1" w:themeFillShade="F2"/>
          </w:tcPr>
          <w:p w14:paraId="71B9E484" w14:textId="77777777" w:rsidR="001E1DCB" w:rsidRPr="003829FD" w:rsidRDefault="001E1DCB" w:rsidP="008415C8">
            <w:pPr>
              <w:spacing w:after="120"/>
              <w:rPr>
                <w:rFonts w:ascii="Avenir Next LT Pro" w:hAnsi="Avenir Next LT Pro"/>
                <w:sz w:val="24"/>
                <w:szCs w:val="24"/>
              </w:rPr>
            </w:pPr>
          </w:p>
        </w:tc>
      </w:tr>
      <w:tr w:rsidR="001E1DCB" w14:paraId="35F88A64" w14:textId="77777777" w:rsidTr="00BE1DC5">
        <w:tc>
          <w:tcPr>
            <w:tcW w:w="4111" w:type="dxa"/>
          </w:tcPr>
          <w:p w14:paraId="1104A090" w14:textId="6B99E36D" w:rsidR="001E1DCB" w:rsidRPr="001E1DCB" w:rsidRDefault="001E1DCB" w:rsidP="001E1DCB">
            <w:pPr>
              <w:spacing w:after="120"/>
              <w:rPr>
                <w:rFonts w:ascii="Avenir Next LT Pro" w:hAnsi="Avenir Next LT Pro"/>
                <w:sz w:val="24"/>
                <w:szCs w:val="24"/>
              </w:rPr>
            </w:pPr>
            <w:r>
              <w:rPr>
                <w:rFonts w:ascii="Avenir Next LT Pro" w:hAnsi="Avenir Next LT Pro"/>
                <w:sz w:val="24"/>
                <w:szCs w:val="24"/>
              </w:rPr>
              <w:t xml:space="preserve">h. </w:t>
            </w:r>
            <w:r w:rsidR="00AB1B8D">
              <w:rPr>
                <w:rFonts w:ascii="Avenir Next LT Pro" w:hAnsi="Avenir Next LT Pro"/>
                <w:sz w:val="24"/>
                <w:szCs w:val="24"/>
              </w:rPr>
              <w:t xml:space="preserve">Gibt es eine garantierte Renten-/ Kapitalzahlung? </w:t>
            </w:r>
            <w:r w:rsidR="00AB1B8D" w:rsidRPr="00AB1B8D">
              <w:rPr>
                <w:rFonts w:ascii="Avenir Next LT Pro" w:hAnsi="Avenir Next LT Pro"/>
                <w:sz w:val="16"/>
                <w:szCs w:val="16"/>
              </w:rPr>
              <w:t>[Garantie in %?]</w:t>
            </w:r>
          </w:p>
        </w:tc>
        <w:tc>
          <w:tcPr>
            <w:tcW w:w="4672" w:type="dxa"/>
            <w:shd w:val="clear" w:color="auto" w:fill="F2F2F2" w:themeFill="background1" w:themeFillShade="F2"/>
          </w:tcPr>
          <w:p w14:paraId="7990757F" w14:textId="77777777" w:rsidR="001E1DCB" w:rsidRPr="003829FD" w:rsidRDefault="001E1DCB" w:rsidP="008415C8">
            <w:pPr>
              <w:spacing w:after="120"/>
              <w:rPr>
                <w:rFonts w:ascii="Avenir Next LT Pro" w:hAnsi="Avenir Next LT Pro"/>
                <w:sz w:val="24"/>
                <w:szCs w:val="24"/>
              </w:rPr>
            </w:pPr>
          </w:p>
        </w:tc>
      </w:tr>
      <w:tr w:rsidR="001E1DCB" w14:paraId="753BF65E" w14:textId="77777777" w:rsidTr="00BE1DC5">
        <w:tc>
          <w:tcPr>
            <w:tcW w:w="4111" w:type="dxa"/>
          </w:tcPr>
          <w:p w14:paraId="39FA4AE3" w14:textId="46F5A5F0" w:rsidR="001E1DCB" w:rsidRPr="001E1DCB" w:rsidRDefault="001E1DCB" w:rsidP="008415C8">
            <w:pPr>
              <w:spacing w:after="120"/>
              <w:rPr>
                <w:rFonts w:ascii="Avenir Next LT Pro" w:hAnsi="Avenir Next LT Pro"/>
                <w:sz w:val="24"/>
                <w:szCs w:val="24"/>
              </w:rPr>
            </w:pPr>
            <w:r>
              <w:rPr>
                <w:rFonts w:ascii="Avenir Next LT Pro" w:hAnsi="Avenir Next LT Pro"/>
                <w:sz w:val="24"/>
                <w:szCs w:val="24"/>
              </w:rPr>
              <w:t>j. Rentengarantiezeit in Jahren</w:t>
            </w:r>
          </w:p>
        </w:tc>
        <w:tc>
          <w:tcPr>
            <w:tcW w:w="4672" w:type="dxa"/>
            <w:shd w:val="clear" w:color="auto" w:fill="F2F2F2" w:themeFill="background1" w:themeFillShade="F2"/>
          </w:tcPr>
          <w:p w14:paraId="5217C70C" w14:textId="77777777" w:rsidR="001E1DCB" w:rsidRPr="003829FD" w:rsidRDefault="001E1DCB" w:rsidP="008415C8">
            <w:pPr>
              <w:spacing w:after="120"/>
              <w:rPr>
                <w:rFonts w:ascii="Avenir Next LT Pro" w:hAnsi="Avenir Next LT Pro"/>
                <w:sz w:val="24"/>
                <w:szCs w:val="24"/>
              </w:rPr>
            </w:pPr>
          </w:p>
        </w:tc>
      </w:tr>
      <w:tr w:rsidR="001E1DCB" w14:paraId="3E66950F" w14:textId="77777777" w:rsidTr="00BE1DC5">
        <w:tc>
          <w:tcPr>
            <w:tcW w:w="4111" w:type="dxa"/>
          </w:tcPr>
          <w:p w14:paraId="2D1E6883" w14:textId="6F7814F2" w:rsidR="001E1DCB" w:rsidRPr="001E1DCB" w:rsidRDefault="001E1DCB" w:rsidP="008415C8">
            <w:pPr>
              <w:spacing w:after="120"/>
              <w:rPr>
                <w:rFonts w:ascii="Avenir Next LT Pro" w:hAnsi="Avenir Next LT Pro"/>
                <w:sz w:val="24"/>
                <w:szCs w:val="24"/>
              </w:rPr>
            </w:pPr>
            <w:r>
              <w:rPr>
                <w:rFonts w:ascii="Avenir Next LT Pro" w:hAnsi="Avenir Next LT Pro"/>
                <w:sz w:val="24"/>
                <w:szCs w:val="24"/>
              </w:rPr>
              <w:t xml:space="preserve">k. Rentenfaktor </w:t>
            </w:r>
            <w:r w:rsidRPr="001E1DCB">
              <w:rPr>
                <w:rFonts w:ascii="Avenir Next LT Pro" w:hAnsi="Avenir Next LT Pro"/>
                <w:sz w:val="16"/>
                <w:szCs w:val="16"/>
              </w:rPr>
              <w:t>(</w:t>
            </w:r>
            <w:r>
              <w:rPr>
                <w:rFonts w:ascii="Avenir Next LT Pro" w:hAnsi="Avenir Next LT Pro"/>
                <w:sz w:val="16"/>
                <w:szCs w:val="16"/>
              </w:rPr>
              <w:t>nur bei fondsgebundener Rentenversicherung</w:t>
            </w:r>
            <w:r w:rsidRPr="001E1DCB">
              <w:rPr>
                <w:rFonts w:ascii="Avenir Next LT Pro" w:hAnsi="Avenir Next LT Pro"/>
                <w:sz w:val="16"/>
                <w:szCs w:val="16"/>
              </w:rPr>
              <w:t>)</w:t>
            </w:r>
          </w:p>
        </w:tc>
        <w:tc>
          <w:tcPr>
            <w:tcW w:w="4672" w:type="dxa"/>
            <w:shd w:val="clear" w:color="auto" w:fill="F2F2F2" w:themeFill="background1" w:themeFillShade="F2"/>
          </w:tcPr>
          <w:p w14:paraId="029C39EB" w14:textId="77777777" w:rsidR="001E1DCB" w:rsidRPr="003829FD" w:rsidRDefault="001E1DCB" w:rsidP="008415C8">
            <w:pPr>
              <w:spacing w:after="120"/>
              <w:rPr>
                <w:rFonts w:ascii="Avenir Next LT Pro" w:hAnsi="Avenir Next LT Pro"/>
                <w:sz w:val="24"/>
                <w:szCs w:val="24"/>
              </w:rPr>
            </w:pPr>
          </w:p>
        </w:tc>
      </w:tr>
    </w:tbl>
    <w:p w14:paraId="00E17697" w14:textId="77777777" w:rsidR="001E1DCB" w:rsidRDefault="001E1DCB" w:rsidP="001E1DCB">
      <w:pPr>
        <w:pStyle w:val="Listenabsatz"/>
        <w:spacing w:after="120" w:line="240" w:lineRule="auto"/>
        <w:ind w:left="357"/>
        <w:rPr>
          <w:rFonts w:ascii="Avenir Next LT Pro" w:hAnsi="Avenir Next LT Pro"/>
          <w:sz w:val="24"/>
          <w:szCs w:val="24"/>
        </w:rPr>
      </w:pPr>
    </w:p>
    <w:p w14:paraId="357BB5C0" w14:textId="77777777" w:rsidR="001E1DCB" w:rsidRDefault="001E1DCB" w:rsidP="001E1DCB">
      <w:pPr>
        <w:rPr>
          <w:rFonts w:ascii="Cambria" w:hAnsi="Cambria"/>
          <w:sz w:val="32"/>
          <w:szCs w:val="32"/>
          <w:u w:val="single"/>
        </w:rPr>
      </w:pPr>
    </w:p>
    <w:p w14:paraId="78ED4859" w14:textId="1FBF760F" w:rsidR="00BE1DC5" w:rsidRDefault="00BE1DC5" w:rsidP="00BE1DC5">
      <w:pPr>
        <w:pStyle w:val="Listenabsatz"/>
        <w:numPr>
          <w:ilvl w:val="0"/>
          <w:numId w:val="4"/>
        </w:numPr>
        <w:ind w:left="357" w:hanging="357"/>
        <w:rPr>
          <w:rFonts w:ascii="Avenir Next LT Pro" w:hAnsi="Avenir Next LT Pro"/>
          <w:sz w:val="24"/>
          <w:szCs w:val="24"/>
        </w:rPr>
      </w:pPr>
      <w:r w:rsidRPr="00BE1DC5">
        <w:rPr>
          <w:rFonts w:ascii="Avenir Next LT Pro" w:hAnsi="Avenir Next LT Pro"/>
          <w:b/>
          <w:bCs/>
          <w:sz w:val="24"/>
          <w:szCs w:val="24"/>
        </w:rPr>
        <w:t>Aktueller Stand/ Wert der Versicherung</w:t>
      </w:r>
      <w:r>
        <w:rPr>
          <w:rFonts w:ascii="Avenir Next LT Pro" w:hAnsi="Avenir Next LT Pro"/>
          <w:sz w:val="24"/>
          <w:szCs w:val="24"/>
        </w:rPr>
        <w:t xml:space="preserve"> </w:t>
      </w:r>
      <w:r w:rsidRPr="00BE1DC5">
        <w:rPr>
          <w:rFonts w:ascii="Avenir Next LT Pro" w:hAnsi="Avenir Next LT Pro"/>
          <w:sz w:val="20"/>
          <w:szCs w:val="20"/>
        </w:rPr>
        <w:t>(geht aus der letzten Wertmitteilung hervor)</w:t>
      </w:r>
    </w:p>
    <w:tbl>
      <w:tblPr>
        <w:tblStyle w:val="Tabellenraster"/>
        <w:tblW w:w="0" w:type="auto"/>
        <w:tblInd w:w="279" w:type="dxa"/>
        <w:tblLook w:val="04A0" w:firstRow="1" w:lastRow="0" w:firstColumn="1" w:lastColumn="0" w:noHBand="0" w:noVBand="1"/>
      </w:tblPr>
      <w:tblGrid>
        <w:gridCol w:w="4252"/>
        <w:gridCol w:w="4531"/>
      </w:tblGrid>
      <w:tr w:rsidR="00BE1DC5" w14:paraId="7BFC2FAC" w14:textId="77777777" w:rsidTr="00BE1DC5">
        <w:tc>
          <w:tcPr>
            <w:tcW w:w="4252" w:type="dxa"/>
          </w:tcPr>
          <w:p w14:paraId="105B51F4" w14:textId="1AFC3EDE" w:rsidR="00BE1DC5" w:rsidRPr="00BE1DC5" w:rsidRDefault="00BE1DC5" w:rsidP="008415C8">
            <w:pPr>
              <w:spacing w:after="120"/>
              <w:rPr>
                <w:rFonts w:ascii="Avenir Next LT Pro" w:hAnsi="Avenir Next LT Pro"/>
                <w:sz w:val="24"/>
                <w:szCs w:val="24"/>
              </w:rPr>
            </w:pPr>
            <w:r>
              <w:rPr>
                <w:rFonts w:ascii="Avenir Next LT Pro" w:hAnsi="Avenir Next LT Pro"/>
                <w:sz w:val="24"/>
                <w:szCs w:val="24"/>
              </w:rPr>
              <w:t xml:space="preserve">Letzte Standmitteilung vom </w:t>
            </w:r>
          </w:p>
        </w:tc>
        <w:tc>
          <w:tcPr>
            <w:tcW w:w="4531" w:type="dxa"/>
            <w:shd w:val="clear" w:color="auto" w:fill="F2F2F2" w:themeFill="background1" w:themeFillShade="F2"/>
          </w:tcPr>
          <w:p w14:paraId="1A63A6A1" w14:textId="5A0486D1" w:rsidR="00BE1DC5" w:rsidRPr="003829FD" w:rsidRDefault="00EC6C15" w:rsidP="008415C8">
            <w:pPr>
              <w:spacing w:after="120"/>
              <w:rPr>
                <w:rFonts w:ascii="Avenir Next LT Pro" w:hAnsi="Avenir Next LT Pro"/>
                <w:sz w:val="32"/>
                <w:szCs w:val="32"/>
              </w:rPr>
            </w:pPr>
            <w:r w:rsidRPr="003829FD">
              <w:rPr>
                <w:rFonts w:ascii="Avenir Next LT Pro" w:hAnsi="Avenir Next LT Pro"/>
                <w:sz w:val="24"/>
                <w:szCs w:val="24"/>
              </w:rPr>
              <w:t>DATUM</w:t>
            </w:r>
          </w:p>
        </w:tc>
      </w:tr>
      <w:tr w:rsidR="00BE1DC5" w14:paraId="5A0435DD" w14:textId="77777777" w:rsidTr="00BE1DC5">
        <w:tc>
          <w:tcPr>
            <w:tcW w:w="4252" w:type="dxa"/>
          </w:tcPr>
          <w:p w14:paraId="5AA9668D" w14:textId="6ABBC061" w:rsidR="00BE1DC5" w:rsidRPr="00BE1DC5" w:rsidRDefault="00BE1DC5" w:rsidP="008415C8">
            <w:pPr>
              <w:spacing w:after="120"/>
              <w:rPr>
                <w:rFonts w:ascii="Avenir Next LT Pro" w:hAnsi="Avenir Next LT Pro"/>
                <w:sz w:val="24"/>
                <w:szCs w:val="24"/>
              </w:rPr>
            </w:pPr>
            <w:r w:rsidRPr="00BE1DC5">
              <w:rPr>
                <w:rFonts w:ascii="Avenir Next LT Pro" w:hAnsi="Avenir Next LT Pro"/>
                <w:sz w:val="24"/>
                <w:szCs w:val="24"/>
              </w:rPr>
              <w:t>a. Bisher eingezahlte Beiträge</w:t>
            </w:r>
          </w:p>
        </w:tc>
        <w:tc>
          <w:tcPr>
            <w:tcW w:w="4531" w:type="dxa"/>
            <w:shd w:val="clear" w:color="auto" w:fill="F2F2F2" w:themeFill="background1" w:themeFillShade="F2"/>
          </w:tcPr>
          <w:p w14:paraId="2FD002B2" w14:textId="77777777" w:rsidR="00BE1DC5" w:rsidRPr="003829FD" w:rsidRDefault="00BE1DC5" w:rsidP="008415C8">
            <w:pPr>
              <w:spacing w:after="120"/>
              <w:rPr>
                <w:rFonts w:ascii="Avenir Next LT Pro" w:hAnsi="Avenir Next LT Pro"/>
                <w:sz w:val="24"/>
                <w:szCs w:val="24"/>
              </w:rPr>
            </w:pPr>
          </w:p>
        </w:tc>
      </w:tr>
      <w:tr w:rsidR="00BE1DC5" w14:paraId="47B726FA" w14:textId="77777777" w:rsidTr="00BE1DC5">
        <w:tc>
          <w:tcPr>
            <w:tcW w:w="4252" w:type="dxa"/>
          </w:tcPr>
          <w:p w14:paraId="2AF8C4C0" w14:textId="5CCD0B1E" w:rsidR="00BE1DC5" w:rsidRPr="00BE1DC5" w:rsidRDefault="00BE1DC5" w:rsidP="008415C8">
            <w:pPr>
              <w:spacing w:after="120"/>
              <w:rPr>
                <w:rFonts w:ascii="Cambria" w:hAnsi="Cambria"/>
                <w:sz w:val="24"/>
                <w:szCs w:val="24"/>
              </w:rPr>
            </w:pPr>
            <w:r w:rsidRPr="00BE1DC5">
              <w:rPr>
                <w:rFonts w:ascii="Avenir Next LT Pro" w:hAnsi="Avenir Next LT Pro"/>
                <w:sz w:val="24"/>
                <w:szCs w:val="24"/>
              </w:rPr>
              <w:t>b. Aktuelles Vertragsguthaben</w:t>
            </w:r>
          </w:p>
        </w:tc>
        <w:tc>
          <w:tcPr>
            <w:tcW w:w="4531" w:type="dxa"/>
            <w:shd w:val="clear" w:color="auto" w:fill="F2F2F2" w:themeFill="background1" w:themeFillShade="F2"/>
          </w:tcPr>
          <w:p w14:paraId="24A0CBCC" w14:textId="77777777" w:rsidR="00BE1DC5" w:rsidRPr="003829FD" w:rsidRDefault="00BE1DC5" w:rsidP="008415C8">
            <w:pPr>
              <w:spacing w:after="120"/>
              <w:rPr>
                <w:rFonts w:ascii="Avenir Next LT Pro" w:hAnsi="Avenir Next LT Pro"/>
                <w:sz w:val="24"/>
                <w:szCs w:val="24"/>
              </w:rPr>
            </w:pPr>
          </w:p>
        </w:tc>
      </w:tr>
      <w:tr w:rsidR="00BE1DC5" w14:paraId="3D9F531D" w14:textId="77777777" w:rsidTr="00BE1DC5">
        <w:tc>
          <w:tcPr>
            <w:tcW w:w="4252" w:type="dxa"/>
          </w:tcPr>
          <w:p w14:paraId="419F4672" w14:textId="78888979" w:rsidR="00BE1DC5" w:rsidRPr="00BE1DC5" w:rsidRDefault="00BE1DC5" w:rsidP="008415C8">
            <w:pPr>
              <w:spacing w:after="120"/>
              <w:rPr>
                <w:rFonts w:ascii="Cambria" w:hAnsi="Cambria"/>
                <w:sz w:val="24"/>
                <w:szCs w:val="24"/>
              </w:rPr>
            </w:pPr>
            <w:r w:rsidRPr="00BE1DC5">
              <w:rPr>
                <w:rFonts w:ascii="Avenir Next LT Pro" w:hAnsi="Avenir Next LT Pro"/>
                <w:sz w:val="24"/>
                <w:szCs w:val="24"/>
              </w:rPr>
              <w:t>c. Rückkaufswert bei Kündigung</w:t>
            </w:r>
          </w:p>
        </w:tc>
        <w:tc>
          <w:tcPr>
            <w:tcW w:w="4531" w:type="dxa"/>
            <w:shd w:val="clear" w:color="auto" w:fill="F2F2F2" w:themeFill="background1" w:themeFillShade="F2"/>
          </w:tcPr>
          <w:p w14:paraId="165E6041" w14:textId="77777777" w:rsidR="00BE1DC5" w:rsidRPr="003829FD" w:rsidRDefault="00BE1DC5" w:rsidP="008415C8">
            <w:pPr>
              <w:spacing w:after="120"/>
              <w:rPr>
                <w:rFonts w:ascii="Avenir Next LT Pro" w:hAnsi="Avenir Next LT Pro"/>
                <w:sz w:val="24"/>
                <w:szCs w:val="24"/>
              </w:rPr>
            </w:pPr>
          </w:p>
        </w:tc>
      </w:tr>
      <w:tr w:rsidR="00BE1DC5" w14:paraId="7D754382" w14:textId="77777777" w:rsidTr="00BE1DC5">
        <w:tc>
          <w:tcPr>
            <w:tcW w:w="4252" w:type="dxa"/>
          </w:tcPr>
          <w:p w14:paraId="140CB691" w14:textId="3AD28CB6" w:rsidR="00BE1DC5" w:rsidRPr="00BE1DC5" w:rsidRDefault="00BE1DC5" w:rsidP="008415C8">
            <w:pPr>
              <w:spacing w:after="120"/>
              <w:rPr>
                <w:rFonts w:ascii="Cambria" w:hAnsi="Cambria"/>
                <w:sz w:val="24"/>
                <w:szCs w:val="24"/>
              </w:rPr>
            </w:pPr>
            <w:r w:rsidRPr="00BE1DC5">
              <w:rPr>
                <w:rFonts w:ascii="Avenir Next LT Pro" w:hAnsi="Avenir Next LT Pro"/>
                <w:sz w:val="24"/>
                <w:szCs w:val="24"/>
              </w:rPr>
              <w:t>d. Todesfallleistung</w:t>
            </w:r>
          </w:p>
        </w:tc>
        <w:tc>
          <w:tcPr>
            <w:tcW w:w="4531" w:type="dxa"/>
            <w:shd w:val="clear" w:color="auto" w:fill="F2F2F2" w:themeFill="background1" w:themeFillShade="F2"/>
          </w:tcPr>
          <w:p w14:paraId="46C48D80" w14:textId="77777777" w:rsidR="00BE1DC5" w:rsidRPr="003829FD" w:rsidRDefault="00BE1DC5" w:rsidP="008415C8">
            <w:pPr>
              <w:spacing w:after="120"/>
              <w:rPr>
                <w:rFonts w:ascii="Avenir Next LT Pro" w:hAnsi="Avenir Next LT Pro"/>
                <w:sz w:val="24"/>
                <w:szCs w:val="24"/>
              </w:rPr>
            </w:pPr>
          </w:p>
        </w:tc>
      </w:tr>
      <w:tr w:rsidR="00BE1DC5" w14:paraId="12B816F7" w14:textId="77777777" w:rsidTr="00BE1DC5">
        <w:tc>
          <w:tcPr>
            <w:tcW w:w="4252" w:type="dxa"/>
          </w:tcPr>
          <w:p w14:paraId="14B03F54" w14:textId="7F10F9F2" w:rsidR="00BE1DC5" w:rsidRPr="00BE1DC5" w:rsidRDefault="00BE1DC5" w:rsidP="008415C8">
            <w:pPr>
              <w:spacing w:after="120"/>
              <w:rPr>
                <w:rFonts w:ascii="Cambria" w:hAnsi="Cambria"/>
                <w:sz w:val="24"/>
                <w:szCs w:val="24"/>
              </w:rPr>
            </w:pPr>
            <w:r w:rsidRPr="00BE1DC5">
              <w:rPr>
                <w:rFonts w:ascii="Avenir Next LT Pro" w:hAnsi="Avenir Next LT Pro"/>
                <w:sz w:val="24"/>
                <w:szCs w:val="24"/>
              </w:rPr>
              <w:t>e. Garantiertes Vertragsguthaben/ Monatsrente bei Ablauf</w:t>
            </w:r>
          </w:p>
        </w:tc>
        <w:tc>
          <w:tcPr>
            <w:tcW w:w="4531" w:type="dxa"/>
            <w:shd w:val="clear" w:color="auto" w:fill="F2F2F2" w:themeFill="background1" w:themeFillShade="F2"/>
          </w:tcPr>
          <w:p w14:paraId="487A310A" w14:textId="77777777" w:rsidR="00BE1DC5" w:rsidRPr="003829FD" w:rsidRDefault="00BE1DC5" w:rsidP="008415C8">
            <w:pPr>
              <w:spacing w:after="120"/>
              <w:rPr>
                <w:rFonts w:ascii="Avenir Next LT Pro" w:hAnsi="Avenir Next LT Pro"/>
                <w:sz w:val="24"/>
                <w:szCs w:val="24"/>
              </w:rPr>
            </w:pPr>
          </w:p>
        </w:tc>
      </w:tr>
    </w:tbl>
    <w:p w14:paraId="40323B25" w14:textId="77777777" w:rsidR="00BE1DC5" w:rsidRDefault="00BE1DC5" w:rsidP="00BE1DC5">
      <w:pPr>
        <w:rPr>
          <w:rFonts w:ascii="Avenir Next LT Pro" w:hAnsi="Avenir Next LT Pro"/>
          <w:sz w:val="24"/>
          <w:szCs w:val="24"/>
        </w:rPr>
      </w:pPr>
    </w:p>
    <w:p w14:paraId="66D74273" w14:textId="77777777" w:rsidR="00EC2724" w:rsidRDefault="00D3359A" w:rsidP="00BE1DC5">
      <w:pPr>
        <w:rPr>
          <w:rFonts w:ascii="Avenir Next LT Pro" w:hAnsi="Avenir Next LT Pro"/>
          <w:i/>
          <w:iCs/>
          <w:sz w:val="24"/>
          <w:szCs w:val="24"/>
        </w:rPr>
      </w:pPr>
      <w:r>
        <w:rPr>
          <w:rFonts w:ascii="Avenir Next LT Pro" w:hAnsi="Avenir Next LT Pro"/>
          <w:i/>
          <w:iCs/>
          <w:sz w:val="24"/>
          <w:szCs w:val="24"/>
        </w:rPr>
        <w:t xml:space="preserve">Füge hier einen Screenshot der Wertmitteilung ein </w:t>
      </w:r>
    </w:p>
    <w:p w14:paraId="21A1FDDD" w14:textId="00736ADD" w:rsidR="00276A7A" w:rsidRPr="00276A7A" w:rsidRDefault="00276A7A" w:rsidP="00BE1DC5">
      <w:pPr>
        <w:rPr>
          <w:rFonts w:ascii="Avenir Next LT Pro" w:hAnsi="Avenir Next LT Pro"/>
          <w:i/>
          <w:iCs/>
          <w:sz w:val="24"/>
          <w:szCs w:val="24"/>
        </w:rPr>
      </w:pPr>
      <w:r w:rsidRPr="00276A7A">
        <w:rPr>
          <w:rFonts w:ascii="Avenir Next LT Pro" w:hAnsi="Avenir Next LT Pro"/>
          <w:i/>
          <w:iCs/>
          <w:sz w:val="24"/>
          <w:szCs w:val="24"/>
        </w:rPr>
        <w:t>Beispiel</w:t>
      </w:r>
    </w:p>
    <w:p w14:paraId="5C20AFFB" w14:textId="6D0C1C01" w:rsidR="00276A7A" w:rsidRDefault="00276A7A" w:rsidP="00BE1DC5">
      <w:pPr>
        <w:rPr>
          <w:rFonts w:ascii="Avenir Next LT Pro" w:hAnsi="Avenir Next LT Pro"/>
          <w:sz w:val="24"/>
          <w:szCs w:val="24"/>
        </w:rPr>
      </w:pPr>
      <w:r w:rsidRPr="00FA5767">
        <w:rPr>
          <w:rFonts w:ascii="Avenir Next LT Pro" w:hAnsi="Avenir Next LT Pro"/>
          <w:noProof/>
          <w:sz w:val="24"/>
          <w:szCs w:val="24"/>
        </w:rPr>
        <w:drawing>
          <wp:inline distT="0" distB="0" distL="0" distR="0" wp14:anchorId="049B3AD1" wp14:editId="673480A5">
            <wp:extent cx="5760720" cy="1101090"/>
            <wp:effectExtent l="0" t="0" r="0" b="3810"/>
            <wp:docPr id="173694533"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87735" name="Grafik 1" descr="Ein Bild, das Text, Screenshot, Schrift, Reihe enthält.&#10;&#10;Automatisch generierte Beschreibung"/>
                    <pic:cNvPicPr/>
                  </pic:nvPicPr>
                  <pic:blipFill>
                    <a:blip r:embed="rId8"/>
                    <a:stretch>
                      <a:fillRect/>
                    </a:stretch>
                  </pic:blipFill>
                  <pic:spPr>
                    <a:xfrm>
                      <a:off x="0" y="0"/>
                      <a:ext cx="5760720" cy="1101090"/>
                    </a:xfrm>
                    <a:prstGeom prst="rect">
                      <a:avLst/>
                    </a:prstGeom>
                  </pic:spPr>
                </pic:pic>
              </a:graphicData>
            </a:graphic>
          </wp:inline>
        </w:drawing>
      </w:r>
    </w:p>
    <w:p w14:paraId="0F42C92C" w14:textId="3C6297A2" w:rsidR="00276A7A" w:rsidRDefault="00276A7A" w:rsidP="00BE1DC5">
      <w:pPr>
        <w:rPr>
          <w:rFonts w:ascii="Avenir Next LT Pro" w:hAnsi="Avenir Next LT Pro"/>
          <w:sz w:val="24"/>
          <w:szCs w:val="24"/>
        </w:rPr>
      </w:pPr>
      <w:r w:rsidRPr="00FA5767">
        <w:rPr>
          <w:rFonts w:ascii="Avenir Next LT Pro" w:hAnsi="Avenir Next LT Pro"/>
          <w:noProof/>
          <w:sz w:val="24"/>
          <w:szCs w:val="24"/>
        </w:rPr>
        <w:drawing>
          <wp:inline distT="0" distB="0" distL="0" distR="0" wp14:anchorId="2D5FEF54" wp14:editId="23DCDE1B">
            <wp:extent cx="5760720" cy="1981835"/>
            <wp:effectExtent l="0" t="0" r="0" b="0"/>
            <wp:docPr id="141795173"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302951" name="Grafik 1" descr="Ein Bild, das Text, Screenshot, Schrift, Zahl enthält.&#10;&#10;Automatisch generierte Beschreibung"/>
                    <pic:cNvPicPr/>
                  </pic:nvPicPr>
                  <pic:blipFill>
                    <a:blip r:embed="rId9"/>
                    <a:stretch>
                      <a:fillRect/>
                    </a:stretch>
                  </pic:blipFill>
                  <pic:spPr>
                    <a:xfrm>
                      <a:off x="0" y="0"/>
                      <a:ext cx="5760720" cy="1981835"/>
                    </a:xfrm>
                    <a:prstGeom prst="rect">
                      <a:avLst/>
                    </a:prstGeom>
                  </pic:spPr>
                </pic:pic>
              </a:graphicData>
            </a:graphic>
          </wp:inline>
        </w:drawing>
      </w:r>
    </w:p>
    <w:p w14:paraId="6053D163" w14:textId="4B98BFAD" w:rsidR="00276A7A" w:rsidRDefault="00D3359A" w:rsidP="00BE1DC5">
      <w:pPr>
        <w:rPr>
          <w:rFonts w:ascii="Avenir Next LT Pro" w:hAnsi="Avenir Next LT Pro"/>
          <w:sz w:val="24"/>
          <w:szCs w:val="24"/>
        </w:rPr>
      </w:pPr>
      <w:r w:rsidRPr="00FA5767">
        <w:rPr>
          <w:rFonts w:ascii="Avenir Next LT Pro" w:hAnsi="Avenir Next LT Pro"/>
          <w:noProof/>
          <w:sz w:val="24"/>
          <w:szCs w:val="24"/>
        </w:rPr>
        <w:lastRenderedPageBreak/>
        <w:drawing>
          <wp:inline distT="0" distB="0" distL="0" distR="0" wp14:anchorId="3DFE2F62" wp14:editId="6471EF06">
            <wp:extent cx="5760720" cy="1478280"/>
            <wp:effectExtent l="0" t="0" r="0" b="7620"/>
            <wp:docPr id="1182979956" name="Grafik 1" descr="Ein Bild, das Text, Screenshot, Schrift, Algeb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825408" name="Grafik 1" descr="Ein Bild, das Text, Screenshot, Schrift, Algebra enthält.&#10;&#10;Automatisch generierte Beschreibung"/>
                    <pic:cNvPicPr/>
                  </pic:nvPicPr>
                  <pic:blipFill>
                    <a:blip r:embed="rId10"/>
                    <a:stretch>
                      <a:fillRect/>
                    </a:stretch>
                  </pic:blipFill>
                  <pic:spPr>
                    <a:xfrm>
                      <a:off x="0" y="0"/>
                      <a:ext cx="5760720" cy="1478280"/>
                    </a:xfrm>
                    <a:prstGeom prst="rect">
                      <a:avLst/>
                    </a:prstGeom>
                  </pic:spPr>
                </pic:pic>
              </a:graphicData>
            </a:graphic>
          </wp:inline>
        </w:drawing>
      </w:r>
    </w:p>
    <w:p w14:paraId="4E6AB6D5" w14:textId="77777777" w:rsidR="00276A7A" w:rsidRDefault="00276A7A" w:rsidP="00BE1DC5">
      <w:pPr>
        <w:rPr>
          <w:rFonts w:ascii="Avenir Next LT Pro" w:hAnsi="Avenir Next LT Pro"/>
          <w:sz w:val="24"/>
          <w:szCs w:val="24"/>
        </w:rPr>
      </w:pPr>
    </w:p>
    <w:p w14:paraId="744FFFB5" w14:textId="37963728" w:rsidR="00BE1DC5" w:rsidRDefault="00BE1DC5" w:rsidP="00BE1DC5">
      <w:pPr>
        <w:pStyle w:val="Listenabsatz"/>
        <w:numPr>
          <w:ilvl w:val="0"/>
          <w:numId w:val="4"/>
        </w:numPr>
        <w:ind w:left="357" w:hanging="357"/>
        <w:rPr>
          <w:rFonts w:ascii="Avenir Next LT Pro" w:hAnsi="Avenir Next LT Pro"/>
          <w:sz w:val="24"/>
          <w:szCs w:val="24"/>
        </w:rPr>
      </w:pPr>
      <w:r w:rsidRPr="00BE1DC5">
        <w:rPr>
          <w:rFonts w:ascii="Avenir Next LT Pro" w:hAnsi="Avenir Next LT Pro"/>
          <w:b/>
          <w:bCs/>
          <w:sz w:val="24"/>
          <w:szCs w:val="24"/>
        </w:rPr>
        <w:t>Inhalt der Renten-/Lebensversicherung</w:t>
      </w:r>
      <w:r>
        <w:rPr>
          <w:rFonts w:ascii="Avenir Next LT Pro" w:hAnsi="Avenir Next LT Pro"/>
          <w:sz w:val="24"/>
          <w:szCs w:val="24"/>
        </w:rPr>
        <w:t xml:space="preserve"> – wie wird das Kapital angelegt? </w:t>
      </w:r>
    </w:p>
    <w:p w14:paraId="503F6450" w14:textId="3D4FA76C" w:rsidR="00BE1DC5" w:rsidRDefault="00BE1DC5" w:rsidP="00BE1DC5">
      <w:pPr>
        <w:pStyle w:val="Listenabsatz"/>
        <w:ind w:left="357"/>
        <w:rPr>
          <w:rFonts w:ascii="Avenir Next LT Pro" w:hAnsi="Avenir Next LT Pro"/>
          <w:sz w:val="24"/>
          <w:szCs w:val="24"/>
        </w:rPr>
      </w:pPr>
      <w:r>
        <w:rPr>
          <w:rFonts w:ascii="Avenir Next LT Pro" w:hAnsi="Avenir Next LT Pro"/>
          <w:sz w:val="24"/>
          <w:szCs w:val="24"/>
        </w:rPr>
        <w:t>Guthabenaufteilung:</w:t>
      </w:r>
    </w:p>
    <w:p w14:paraId="743B7B34" w14:textId="77777777" w:rsidR="00BE1DC5" w:rsidRDefault="00BE1DC5" w:rsidP="00BE1DC5">
      <w:pPr>
        <w:ind w:firstLine="357"/>
        <w:rPr>
          <w:rFonts w:ascii="Avenir Next LT Pro" w:hAnsi="Avenir Next LT Pro"/>
          <w:sz w:val="24"/>
          <w:szCs w:val="24"/>
        </w:rPr>
      </w:pPr>
      <w:r w:rsidRPr="00BE1DC5">
        <w:rPr>
          <w:rFonts w:ascii="Avenir Next LT Pro" w:hAnsi="Avenir Next LT Pro"/>
          <w:sz w:val="24"/>
          <w:szCs w:val="24"/>
          <w:highlight w:val="lightGray"/>
        </w:rPr>
        <w:t xml:space="preserve">XY% </w:t>
      </w:r>
      <w:r>
        <w:rPr>
          <w:rFonts w:ascii="Avenir Next LT Pro" w:hAnsi="Avenir Next LT Pro"/>
          <w:sz w:val="24"/>
          <w:szCs w:val="24"/>
        </w:rPr>
        <w:t xml:space="preserve"> </w:t>
      </w:r>
      <w:r w:rsidRPr="00BE1DC5">
        <w:rPr>
          <w:rFonts w:ascii="Avenir Next LT Pro" w:hAnsi="Avenir Next LT Pro"/>
          <w:sz w:val="24"/>
          <w:szCs w:val="24"/>
        </w:rPr>
        <w:t>Sicherungskapital/ Deckungsstock der Versicherung</w:t>
      </w:r>
    </w:p>
    <w:p w14:paraId="46A5ACAF" w14:textId="205D4015" w:rsidR="006F4611" w:rsidRDefault="00BE1DC5" w:rsidP="006F4611">
      <w:pPr>
        <w:ind w:firstLine="357"/>
        <w:rPr>
          <w:rFonts w:ascii="Avenir Next LT Pro" w:hAnsi="Avenir Next LT Pro"/>
          <w:sz w:val="24"/>
          <w:szCs w:val="24"/>
        </w:rPr>
      </w:pPr>
      <w:r w:rsidRPr="00BE1DC5">
        <w:rPr>
          <w:rFonts w:ascii="Avenir Next LT Pro" w:hAnsi="Avenir Next LT Pro"/>
          <w:sz w:val="24"/>
          <w:szCs w:val="24"/>
          <w:highlight w:val="lightGray"/>
        </w:rPr>
        <w:t xml:space="preserve">YZ% </w:t>
      </w:r>
      <w:r>
        <w:rPr>
          <w:rFonts w:ascii="Avenir Next LT Pro" w:hAnsi="Avenir Next LT Pro"/>
          <w:sz w:val="24"/>
          <w:szCs w:val="24"/>
        </w:rPr>
        <w:t xml:space="preserve"> </w:t>
      </w:r>
      <w:r w:rsidRPr="00BE1DC5">
        <w:rPr>
          <w:rFonts w:ascii="Avenir Next LT Pro" w:hAnsi="Avenir Next LT Pro"/>
          <w:sz w:val="24"/>
          <w:szCs w:val="24"/>
        </w:rPr>
        <w:t>Fondsguthaben</w:t>
      </w:r>
    </w:p>
    <w:p w14:paraId="72B6D884" w14:textId="6CAB915C" w:rsidR="006F4611" w:rsidRPr="00F0287F" w:rsidRDefault="006F4611" w:rsidP="006F4611">
      <w:pPr>
        <w:ind w:firstLine="357"/>
        <w:rPr>
          <w:rFonts w:ascii="Avenir Next LT Pro" w:hAnsi="Avenir Next LT Pro"/>
          <w:i/>
          <w:iCs/>
          <w:sz w:val="24"/>
          <w:szCs w:val="24"/>
        </w:rPr>
      </w:pPr>
      <w:r w:rsidRPr="00F0287F">
        <w:rPr>
          <w:rFonts w:ascii="Avenir Next LT Pro" w:hAnsi="Avenir Next LT Pro"/>
          <w:i/>
          <w:iCs/>
          <w:sz w:val="24"/>
          <w:szCs w:val="24"/>
        </w:rPr>
        <w:t>Beispiel</w:t>
      </w:r>
      <w:r w:rsidR="00F0287F" w:rsidRPr="00F0287F">
        <w:rPr>
          <w:rFonts w:ascii="Avenir Next LT Pro" w:hAnsi="Avenir Next LT Pro"/>
          <w:i/>
          <w:iCs/>
          <w:sz w:val="24"/>
          <w:szCs w:val="24"/>
        </w:rPr>
        <w:t xml:space="preserve">, woran du </w:t>
      </w:r>
      <w:r w:rsidR="00F0287F">
        <w:rPr>
          <w:rFonts w:ascii="Avenir Next LT Pro" w:hAnsi="Avenir Next LT Pro"/>
          <w:i/>
          <w:iCs/>
          <w:sz w:val="24"/>
          <w:szCs w:val="24"/>
        </w:rPr>
        <w:t xml:space="preserve">die </w:t>
      </w:r>
      <w:r w:rsidR="00F0287F" w:rsidRPr="00F0287F">
        <w:rPr>
          <w:rFonts w:ascii="Avenir Next LT Pro" w:hAnsi="Avenir Next LT Pro"/>
          <w:i/>
          <w:iCs/>
          <w:sz w:val="24"/>
          <w:szCs w:val="24"/>
        </w:rPr>
        <w:t>Guthabenaufteilung erkennen kannst</w:t>
      </w:r>
    </w:p>
    <w:p w14:paraId="3B698EF2" w14:textId="5B9DB207" w:rsidR="00F0287F" w:rsidRDefault="00F0287F" w:rsidP="006F4611">
      <w:pPr>
        <w:ind w:firstLine="357"/>
        <w:rPr>
          <w:rFonts w:ascii="Avenir Next LT Pro" w:hAnsi="Avenir Next LT Pro"/>
          <w:sz w:val="24"/>
          <w:szCs w:val="24"/>
        </w:rPr>
      </w:pPr>
      <w:r w:rsidRPr="00FA5767">
        <w:rPr>
          <w:rFonts w:ascii="Avenir Next LT Pro" w:hAnsi="Avenir Next LT Pro"/>
          <w:noProof/>
          <w:sz w:val="24"/>
          <w:szCs w:val="24"/>
        </w:rPr>
        <w:drawing>
          <wp:inline distT="0" distB="0" distL="0" distR="0" wp14:anchorId="4BC3A7C2" wp14:editId="7F11984B">
            <wp:extent cx="4185139" cy="1196676"/>
            <wp:effectExtent l="0" t="0" r="6350" b="3810"/>
            <wp:docPr id="2040141616" name="Grafik 1"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63593" name="Grafik 1" descr="Ein Bild, das Text, Screenshot, Schrift, Reihe enthält.&#10;&#10;Automatisch generierte Beschreibung"/>
                    <pic:cNvPicPr/>
                  </pic:nvPicPr>
                  <pic:blipFill>
                    <a:blip r:embed="rId11"/>
                    <a:stretch>
                      <a:fillRect/>
                    </a:stretch>
                  </pic:blipFill>
                  <pic:spPr>
                    <a:xfrm>
                      <a:off x="0" y="0"/>
                      <a:ext cx="4208756" cy="1203429"/>
                    </a:xfrm>
                    <a:prstGeom prst="rect">
                      <a:avLst/>
                    </a:prstGeom>
                  </pic:spPr>
                </pic:pic>
              </a:graphicData>
            </a:graphic>
          </wp:inline>
        </w:drawing>
      </w:r>
    </w:p>
    <w:p w14:paraId="7D6DB165" w14:textId="77777777" w:rsidR="00BE1DC5" w:rsidRDefault="00BE1DC5" w:rsidP="00BE1DC5">
      <w:pPr>
        <w:pStyle w:val="Listenabsatz"/>
        <w:ind w:left="357"/>
        <w:rPr>
          <w:rFonts w:ascii="Avenir Next LT Pro" w:hAnsi="Avenir Next LT Pro"/>
          <w:sz w:val="24"/>
          <w:szCs w:val="24"/>
        </w:rPr>
      </w:pPr>
    </w:p>
    <w:p w14:paraId="4BEFD4D4" w14:textId="0DBF40B1" w:rsidR="00BE1DC5" w:rsidRPr="00890AE4" w:rsidRDefault="00BE1DC5" w:rsidP="00BE1DC5">
      <w:pPr>
        <w:pStyle w:val="Listenabsatz"/>
        <w:numPr>
          <w:ilvl w:val="0"/>
          <w:numId w:val="4"/>
        </w:numPr>
        <w:ind w:left="357" w:hanging="357"/>
        <w:rPr>
          <w:rFonts w:ascii="Avenir Next LT Pro" w:hAnsi="Avenir Next LT Pro"/>
          <w:sz w:val="24"/>
          <w:szCs w:val="24"/>
        </w:rPr>
      </w:pPr>
      <w:r>
        <w:rPr>
          <w:rFonts w:ascii="Avenir Next LT Pro" w:hAnsi="Avenir Next LT Pro"/>
          <w:b/>
          <w:bCs/>
          <w:sz w:val="24"/>
          <w:szCs w:val="24"/>
        </w:rPr>
        <w:t>Kosten des Vertrages</w:t>
      </w:r>
      <w:r>
        <w:rPr>
          <w:rFonts w:ascii="Avenir Next LT Pro" w:hAnsi="Avenir Next LT Pro"/>
          <w:sz w:val="24"/>
          <w:szCs w:val="24"/>
        </w:rPr>
        <w:t xml:space="preserve"> – welche Kosten fallen an? </w:t>
      </w:r>
      <w:r w:rsidRPr="00BE1DC5">
        <w:rPr>
          <w:rFonts w:ascii="Avenir Next LT Pro" w:hAnsi="Avenir Next LT Pro"/>
          <w:sz w:val="20"/>
          <w:szCs w:val="20"/>
        </w:rPr>
        <w:t xml:space="preserve">(geht aus </w:t>
      </w:r>
      <w:r>
        <w:rPr>
          <w:rFonts w:ascii="Avenir Next LT Pro" w:hAnsi="Avenir Next LT Pro"/>
          <w:sz w:val="20"/>
          <w:szCs w:val="20"/>
        </w:rPr>
        <w:t xml:space="preserve">dem Produktinformationsblatt und/oder </w:t>
      </w:r>
      <w:r w:rsidRPr="00BE1DC5">
        <w:rPr>
          <w:rFonts w:ascii="Avenir Next LT Pro" w:hAnsi="Avenir Next LT Pro"/>
          <w:sz w:val="20"/>
          <w:szCs w:val="20"/>
        </w:rPr>
        <w:t>der letzten Wertmitteilung hervor)</w:t>
      </w:r>
    </w:p>
    <w:p w14:paraId="0D9D2573" w14:textId="7C4DF934" w:rsidR="00890AE4" w:rsidRDefault="00890AE4" w:rsidP="00890AE4">
      <w:pPr>
        <w:ind w:firstLine="357"/>
        <w:rPr>
          <w:rFonts w:ascii="Avenir Next LT Pro" w:hAnsi="Avenir Next LT Pro"/>
          <w:sz w:val="24"/>
          <w:szCs w:val="24"/>
        </w:rPr>
      </w:pPr>
      <w:r>
        <w:rPr>
          <w:rFonts w:ascii="Avenir Next LT Pro" w:hAnsi="Avenir Next LT Pro"/>
          <w:sz w:val="24"/>
          <w:szCs w:val="24"/>
        </w:rPr>
        <w:t xml:space="preserve">Effektivkostenquote: </w:t>
      </w:r>
      <w:r w:rsidRPr="00890AE4">
        <w:rPr>
          <w:rFonts w:ascii="Avenir Next LT Pro" w:hAnsi="Avenir Next LT Pro"/>
          <w:sz w:val="24"/>
          <w:szCs w:val="24"/>
          <w:highlight w:val="lightGray"/>
        </w:rPr>
        <w:t>XY%</w:t>
      </w:r>
    </w:p>
    <w:p w14:paraId="2E2C0A7A" w14:textId="77777777" w:rsidR="00890AE4" w:rsidRDefault="00890AE4" w:rsidP="00890AE4">
      <w:pPr>
        <w:ind w:firstLine="357"/>
        <w:rPr>
          <w:rFonts w:ascii="Avenir Next LT Pro" w:hAnsi="Avenir Next LT Pro"/>
          <w:sz w:val="24"/>
          <w:szCs w:val="24"/>
        </w:rPr>
      </w:pPr>
    </w:p>
    <w:p w14:paraId="078901A2" w14:textId="24512E8A" w:rsidR="00BE1DC5" w:rsidRDefault="00BE1DC5" w:rsidP="00BE1DC5">
      <w:pPr>
        <w:ind w:left="357"/>
        <w:rPr>
          <w:rFonts w:ascii="Avenir Next LT Pro" w:hAnsi="Avenir Next LT Pro"/>
          <w:i/>
          <w:iCs/>
          <w:sz w:val="24"/>
          <w:szCs w:val="24"/>
        </w:rPr>
      </w:pPr>
      <w:r w:rsidRPr="00BE1DC5">
        <w:rPr>
          <w:rFonts w:ascii="Avenir Next LT Pro" w:hAnsi="Avenir Next LT Pro"/>
          <w:i/>
          <w:iCs/>
          <w:sz w:val="24"/>
          <w:szCs w:val="24"/>
        </w:rPr>
        <w:t>Füge hier einen Screenshot der Kosteninformationen ein</w:t>
      </w:r>
    </w:p>
    <w:p w14:paraId="728C8565" w14:textId="08DC04F5" w:rsidR="00B40E3F" w:rsidRDefault="00B40E3F" w:rsidP="00BE1DC5">
      <w:pPr>
        <w:ind w:left="357"/>
        <w:rPr>
          <w:rFonts w:ascii="Avenir Next LT Pro" w:hAnsi="Avenir Next LT Pro"/>
          <w:i/>
          <w:iCs/>
          <w:sz w:val="24"/>
          <w:szCs w:val="24"/>
        </w:rPr>
      </w:pPr>
      <w:r>
        <w:rPr>
          <w:rFonts w:ascii="Avenir Next LT Pro" w:hAnsi="Avenir Next LT Pro"/>
          <w:i/>
          <w:iCs/>
          <w:sz w:val="24"/>
          <w:szCs w:val="24"/>
        </w:rPr>
        <w:t>Beispiel</w:t>
      </w:r>
    </w:p>
    <w:p w14:paraId="0121AB47" w14:textId="772C8095" w:rsidR="00B40E3F" w:rsidRDefault="00B40E3F" w:rsidP="00BE1DC5">
      <w:pPr>
        <w:ind w:left="357"/>
        <w:rPr>
          <w:rFonts w:ascii="Avenir Next LT Pro" w:hAnsi="Avenir Next LT Pro"/>
          <w:i/>
          <w:iCs/>
          <w:sz w:val="24"/>
          <w:szCs w:val="24"/>
        </w:rPr>
      </w:pPr>
      <w:r w:rsidRPr="00C236D2">
        <w:rPr>
          <w:rFonts w:ascii="Avenir Next LT Pro" w:hAnsi="Avenir Next LT Pro"/>
          <w:noProof/>
          <w:sz w:val="24"/>
          <w:szCs w:val="24"/>
        </w:rPr>
        <w:drawing>
          <wp:inline distT="0" distB="0" distL="0" distR="0" wp14:anchorId="014DD323" wp14:editId="58665DC2">
            <wp:extent cx="4722126" cy="1607875"/>
            <wp:effectExtent l="0" t="0" r="2540" b="0"/>
            <wp:docPr id="737545669"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3309" name="Grafik 1" descr="Ein Bild, das Text, Screenshot, Schrift, Zahl enthält.&#10;&#10;Automatisch generierte Beschreibung"/>
                    <pic:cNvPicPr/>
                  </pic:nvPicPr>
                  <pic:blipFill>
                    <a:blip r:embed="rId12"/>
                    <a:stretch>
                      <a:fillRect/>
                    </a:stretch>
                  </pic:blipFill>
                  <pic:spPr>
                    <a:xfrm>
                      <a:off x="0" y="0"/>
                      <a:ext cx="4728870" cy="1610171"/>
                    </a:xfrm>
                    <a:prstGeom prst="rect">
                      <a:avLst/>
                    </a:prstGeom>
                  </pic:spPr>
                </pic:pic>
              </a:graphicData>
            </a:graphic>
          </wp:inline>
        </w:drawing>
      </w:r>
    </w:p>
    <w:p w14:paraId="14C7A389" w14:textId="77777777" w:rsidR="00EC6C15" w:rsidRDefault="00EC6C15" w:rsidP="00BE1DC5">
      <w:pPr>
        <w:ind w:left="357"/>
        <w:rPr>
          <w:rFonts w:ascii="Avenir Next LT Pro" w:hAnsi="Avenir Next LT Pro"/>
          <w:i/>
          <w:iCs/>
          <w:sz w:val="24"/>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C5AF7" w14:paraId="25A42AC8" w14:textId="77777777" w:rsidTr="006C5AF7">
        <w:tc>
          <w:tcPr>
            <w:tcW w:w="4531" w:type="dxa"/>
          </w:tcPr>
          <w:p w14:paraId="6F19AD18" w14:textId="3618A9EE" w:rsidR="006C5AF7" w:rsidRDefault="006C5AF7" w:rsidP="006C5AF7">
            <w:pPr>
              <w:pStyle w:val="Listenabsatz"/>
              <w:numPr>
                <w:ilvl w:val="0"/>
                <w:numId w:val="4"/>
              </w:numPr>
              <w:ind w:left="357" w:hanging="357"/>
              <w:rPr>
                <w:rFonts w:ascii="Avenir Next LT Pro" w:hAnsi="Avenir Next LT Pro"/>
                <w:i/>
                <w:iCs/>
                <w:sz w:val="24"/>
                <w:szCs w:val="24"/>
              </w:rPr>
            </w:pPr>
            <w:r>
              <w:rPr>
                <w:rFonts w:ascii="Avenir Next LT Pro" w:hAnsi="Avenir Next LT Pro"/>
                <w:b/>
                <w:bCs/>
                <w:sz w:val="24"/>
                <w:szCs w:val="24"/>
              </w:rPr>
              <w:t xml:space="preserve">Wertentwicklung </w:t>
            </w:r>
            <w:r w:rsidRPr="006C5AF7">
              <w:rPr>
                <w:rFonts w:ascii="Avenir Next LT Pro" w:hAnsi="Avenir Next LT Pro"/>
                <w:sz w:val="24"/>
                <w:szCs w:val="24"/>
              </w:rPr>
              <w:t>zum DATUM:</w:t>
            </w:r>
            <w:r>
              <w:rPr>
                <w:rFonts w:ascii="Avenir Next LT Pro" w:hAnsi="Avenir Next LT Pro"/>
                <w:b/>
                <w:bCs/>
                <w:sz w:val="24"/>
                <w:szCs w:val="24"/>
              </w:rPr>
              <w:t xml:space="preserve"> </w:t>
            </w:r>
          </w:p>
        </w:tc>
        <w:tc>
          <w:tcPr>
            <w:tcW w:w="4531" w:type="dxa"/>
            <w:shd w:val="clear" w:color="auto" w:fill="F2F2F2" w:themeFill="background1" w:themeFillShade="F2"/>
          </w:tcPr>
          <w:p w14:paraId="47125719" w14:textId="77777777" w:rsidR="006C5AF7" w:rsidRPr="006C5AF7" w:rsidRDefault="006C5AF7" w:rsidP="006C5AF7">
            <w:pPr>
              <w:rPr>
                <w:rFonts w:ascii="Avenir Next LT Pro" w:hAnsi="Avenir Next LT Pro"/>
                <w:sz w:val="24"/>
                <w:szCs w:val="24"/>
              </w:rPr>
            </w:pPr>
          </w:p>
        </w:tc>
      </w:tr>
    </w:tbl>
    <w:p w14:paraId="03A29FCA" w14:textId="53CF9ACF" w:rsidR="00BE1DC5" w:rsidRDefault="0088063C" w:rsidP="0088063C">
      <w:pPr>
        <w:rPr>
          <w:rFonts w:ascii="Avenir Next LT Pro" w:hAnsi="Avenir Next LT Pro"/>
          <w:sz w:val="24"/>
          <w:szCs w:val="24"/>
          <w:highlight w:val="yellow"/>
        </w:rPr>
      </w:pPr>
      <w:r>
        <w:rPr>
          <w:rFonts w:ascii="Avenir Next LT Pro" w:hAnsi="Avenir Next LT Pro"/>
          <w:sz w:val="20"/>
          <w:szCs w:val="20"/>
        </w:rPr>
        <w:t xml:space="preserve">         </w:t>
      </w:r>
      <w:r w:rsidRPr="00BE1DC5">
        <w:rPr>
          <w:rFonts w:ascii="Avenir Next LT Pro" w:hAnsi="Avenir Next LT Pro"/>
          <w:sz w:val="20"/>
          <w:szCs w:val="20"/>
        </w:rPr>
        <w:t>(</w:t>
      </w:r>
      <w:r>
        <w:rPr>
          <w:rFonts w:ascii="Avenir Next LT Pro" w:hAnsi="Avenir Next LT Pro"/>
          <w:sz w:val="20"/>
          <w:szCs w:val="20"/>
        </w:rPr>
        <w:t>zur Berechnung der Rendite benötigst du die folgenden Werte</w:t>
      </w:r>
      <w:r w:rsidRPr="00BE1DC5">
        <w:rPr>
          <w:rFonts w:ascii="Avenir Next LT Pro" w:hAnsi="Avenir Next LT Pro"/>
          <w:sz w:val="20"/>
          <w:szCs w:val="20"/>
        </w:rPr>
        <w:t>)</w:t>
      </w:r>
    </w:p>
    <w:tbl>
      <w:tblPr>
        <w:tblStyle w:val="Tabellenraster"/>
        <w:tblW w:w="0" w:type="auto"/>
        <w:tblInd w:w="279" w:type="dxa"/>
        <w:tblLook w:val="04A0" w:firstRow="1" w:lastRow="0" w:firstColumn="1" w:lastColumn="0" w:noHBand="0" w:noVBand="1"/>
      </w:tblPr>
      <w:tblGrid>
        <w:gridCol w:w="4252"/>
        <w:gridCol w:w="4531"/>
      </w:tblGrid>
      <w:tr w:rsidR="0088063C" w14:paraId="7A4A5B84" w14:textId="77777777" w:rsidTr="008415C8">
        <w:tc>
          <w:tcPr>
            <w:tcW w:w="4252" w:type="dxa"/>
          </w:tcPr>
          <w:p w14:paraId="76ED2DCB" w14:textId="1B887865" w:rsidR="0088063C" w:rsidRPr="00BE1DC5" w:rsidRDefault="0088063C" w:rsidP="008415C8">
            <w:pPr>
              <w:spacing w:after="120"/>
              <w:rPr>
                <w:rFonts w:ascii="Avenir Next LT Pro" w:hAnsi="Avenir Next LT Pro"/>
                <w:sz w:val="24"/>
                <w:szCs w:val="24"/>
              </w:rPr>
            </w:pPr>
            <w:r w:rsidRPr="00BE1DC5">
              <w:rPr>
                <w:rFonts w:ascii="Avenir Next LT Pro" w:hAnsi="Avenir Next LT Pro"/>
                <w:sz w:val="24"/>
                <w:szCs w:val="24"/>
              </w:rPr>
              <w:lastRenderedPageBreak/>
              <w:t>Bisher eingezahlte Beiträge</w:t>
            </w:r>
          </w:p>
        </w:tc>
        <w:tc>
          <w:tcPr>
            <w:tcW w:w="4531" w:type="dxa"/>
            <w:shd w:val="clear" w:color="auto" w:fill="F2F2F2" w:themeFill="background1" w:themeFillShade="F2"/>
          </w:tcPr>
          <w:p w14:paraId="0402CBA0" w14:textId="77777777" w:rsidR="0088063C" w:rsidRDefault="0088063C" w:rsidP="008415C8">
            <w:pPr>
              <w:spacing w:after="120"/>
              <w:rPr>
                <w:rFonts w:ascii="Cambria" w:hAnsi="Cambria"/>
                <w:sz w:val="32"/>
                <w:szCs w:val="32"/>
              </w:rPr>
            </w:pPr>
          </w:p>
        </w:tc>
      </w:tr>
      <w:tr w:rsidR="0088063C" w14:paraId="2975FC1F" w14:textId="77777777" w:rsidTr="008415C8">
        <w:tc>
          <w:tcPr>
            <w:tcW w:w="4252" w:type="dxa"/>
          </w:tcPr>
          <w:p w14:paraId="11A5BF1B" w14:textId="601A93C3" w:rsidR="0088063C" w:rsidRPr="00BE1DC5" w:rsidRDefault="0088063C" w:rsidP="008415C8">
            <w:pPr>
              <w:spacing w:after="120"/>
              <w:rPr>
                <w:rFonts w:ascii="Cambria" w:hAnsi="Cambria"/>
                <w:sz w:val="24"/>
                <w:szCs w:val="24"/>
              </w:rPr>
            </w:pPr>
            <w:r w:rsidRPr="00BE1DC5">
              <w:rPr>
                <w:rFonts w:ascii="Avenir Next LT Pro" w:hAnsi="Avenir Next LT Pro"/>
                <w:sz w:val="24"/>
                <w:szCs w:val="24"/>
              </w:rPr>
              <w:t>Aktuelles Vertragsguthaben</w:t>
            </w:r>
          </w:p>
        </w:tc>
        <w:tc>
          <w:tcPr>
            <w:tcW w:w="4531" w:type="dxa"/>
            <w:shd w:val="clear" w:color="auto" w:fill="F2F2F2" w:themeFill="background1" w:themeFillShade="F2"/>
          </w:tcPr>
          <w:p w14:paraId="1EA134DE" w14:textId="77777777" w:rsidR="0088063C" w:rsidRDefault="0088063C" w:rsidP="008415C8">
            <w:pPr>
              <w:spacing w:after="120"/>
              <w:rPr>
                <w:rFonts w:ascii="Cambria" w:hAnsi="Cambria"/>
                <w:sz w:val="32"/>
                <w:szCs w:val="32"/>
              </w:rPr>
            </w:pPr>
          </w:p>
        </w:tc>
      </w:tr>
      <w:tr w:rsidR="0088063C" w14:paraId="281D4ECF" w14:textId="77777777" w:rsidTr="008415C8">
        <w:tc>
          <w:tcPr>
            <w:tcW w:w="4252" w:type="dxa"/>
          </w:tcPr>
          <w:p w14:paraId="2E55F213" w14:textId="187FC1F8" w:rsidR="0088063C" w:rsidRPr="00BE1DC5" w:rsidRDefault="0088063C" w:rsidP="008415C8">
            <w:pPr>
              <w:spacing w:after="120"/>
              <w:rPr>
                <w:rFonts w:ascii="Cambria" w:hAnsi="Cambria"/>
                <w:sz w:val="24"/>
                <w:szCs w:val="24"/>
              </w:rPr>
            </w:pPr>
            <w:r w:rsidRPr="00BE1DC5">
              <w:rPr>
                <w:rFonts w:ascii="Avenir Next LT Pro" w:hAnsi="Avenir Next LT Pro"/>
                <w:sz w:val="24"/>
                <w:szCs w:val="24"/>
              </w:rPr>
              <w:t>Rückkaufswert bei Kündigung</w:t>
            </w:r>
          </w:p>
        </w:tc>
        <w:tc>
          <w:tcPr>
            <w:tcW w:w="4531" w:type="dxa"/>
            <w:shd w:val="clear" w:color="auto" w:fill="F2F2F2" w:themeFill="background1" w:themeFillShade="F2"/>
          </w:tcPr>
          <w:p w14:paraId="3234A150" w14:textId="77777777" w:rsidR="0088063C" w:rsidRDefault="0088063C" w:rsidP="008415C8">
            <w:pPr>
              <w:spacing w:after="120"/>
              <w:rPr>
                <w:rFonts w:ascii="Cambria" w:hAnsi="Cambria"/>
                <w:sz w:val="32"/>
                <w:szCs w:val="32"/>
              </w:rPr>
            </w:pPr>
          </w:p>
        </w:tc>
      </w:tr>
      <w:tr w:rsidR="0088063C" w14:paraId="44C122E5" w14:textId="77777777" w:rsidTr="008415C8">
        <w:tc>
          <w:tcPr>
            <w:tcW w:w="4252" w:type="dxa"/>
          </w:tcPr>
          <w:p w14:paraId="3109526A" w14:textId="5AD3E090" w:rsidR="0088063C" w:rsidRPr="00BE1DC5" w:rsidRDefault="0088063C" w:rsidP="008415C8">
            <w:pPr>
              <w:spacing w:after="120"/>
              <w:rPr>
                <w:rFonts w:ascii="Cambria" w:hAnsi="Cambria"/>
                <w:sz w:val="24"/>
                <w:szCs w:val="24"/>
              </w:rPr>
            </w:pPr>
            <w:r>
              <w:rPr>
                <w:rFonts w:ascii="Avenir Next LT Pro" w:hAnsi="Avenir Next LT Pro"/>
                <w:sz w:val="24"/>
                <w:szCs w:val="24"/>
              </w:rPr>
              <w:t>Vertragslaufzeit in Jahren</w:t>
            </w:r>
          </w:p>
        </w:tc>
        <w:tc>
          <w:tcPr>
            <w:tcW w:w="4531" w:type="dxa"/>
            <w:shd w:val="clear" w:color="auto" w:fill="F2F2F2" w:themeFill="background1" w:themeFillShade="F2"/>
          </w:tcPr>
          <w:p w14:paraId="4DAB6EA9" w14:textId="77777777" w:rsidR="0088063C" w:rsidRDefault="0088063C" w:rsidP="008415C8">
            <w:pPr>
              <w:spacing w:after="120"/>
              <w:rPr>
                <w:rFonts w:ascii="Cambria" w:hAnsi="Cambria"/>
                <w:sz w:val="32"/>
                <w:szCs w:val="32"/>
              </w:rPr>
            </w:pPr>
          </w:p>
        </w:tc>
      </w:tr>
    </w:tbl>
    <w:p w14:paraId="511DC216" w14:textId="77777777" w:rsidR="00D06537" w:rsidRDefault="00D06537" w:rsidP="00D06537">
      <w:pPr>
        <w:spacing w:after="0"/>
        <w:rPr>
          <w:rFonts w:ascii="Avenir Next LT Pro" w:hAnsi="Avenir Next LT Pro"/>
          <w:i/>
          <w:iCs/>
          <w:sz w:val="24"/>
          <w:szCs w:val="24"/>
        </w:rPr>
      </w:pPr>
    </w:p>
    <w:p w14:paraId="2BDC6C17" w14:textId="46A56317" w:rsidR="008373DC" w:rsidRDefault="00F669CC" w:rsidP="00BE1DC5">
      <w:pPr>
        <w:rPr>
          <w:rFonts w:ascii="Avenir Next LT Pro" w:hAnsi="Avenir Next LT Pro"/>
          <w:i/>
          <w:iCs/>
          <w:sz w:val="24"/>
          <w:szCs w:val="24"/>
        </w:rPr>
      </w:pPr>
      <w:r w:rsidRPr="00F669CC">
        <w:rPr>
          <w:rFonts w:ascii="Avenir Next LT Pro" w:hAnsi="Avenir Next LT Pro"/>
          <w:i/>
          <w:iCs/>
          <w:sz w:val="24"/>
          <w:szCs w:val="24"/>
        </w:rPr>
        <w:t>Beispiel-Berechnung</w:t>
      </w:r>
      <w:r w:rsidR="005B33AB">
        <w:rPr>
          <w:rFonts w:ascii="Avenir Next LT Pro" w:hAnsi="Avenir Next LT Pro"/>
          <w:i/>
          <w:iCs/>
          <w:sz w:val="24"/>
          <w:szCs w:val="24"/>
        </w:rPr>
        <w:t xml:space="preserve"> </w:t>
      </w:r>
      <w:r w:rsidR="00EC6C15">
        <w:rPr>
          <w:rFonts w:ascii="Avenir Next LT Pro" w:hAnsi="Avenir Next LT Pro"/>
          <w:i/>
          <w:iCs/>
          <w:sz w:val="24"/>
          <w:szCs w:val="24"/>
        </w:rPr>
        <w:t xml:space="preserve">- </w:t>
      </w:r>
      <w:r w:rsidR="008373DC">
        <w:rPr>
          <w:rFonts w:ascii="Avenir Next LT Pro" w:hAnsi="Avenir Next LT Pro"/>
          <w:i/>
          <w:iCs/>
          <w:sz w:val="24"/>
          <w:szCs w:val="24"/>
        </w:rPr>
        <w:t xml:space="preserve">Link zum Rechner: </w:t>
      </w:r>
      <w:hyperlink r:id="rId13" w:history="1">
        <w:r w:rsidR="00E53F6B" w:rsidRPr="00DF4E46">
          <w:rPr>
            <w:rStyle w:val="Hyperlink"/>
            <w:rFonts w:ascii="Avenir Next LT Pro" w:hAnsi="Avenir Next LT Pro"/>
            <w:i/>
            <w:iCs/>
            <w:sz w:val="24"/>
            <w:szCs w:val="24"/>
          </w:rPr>
          <w:t>https://www.zinsen-berechnen.de/sparrechner.php</w:t>
        </w:r>
      </w:hyperlink>
      <w:r w:rsidR="00E53F6B">
        <w:rPr>
          <w:rFonts w:ascii="Avenir Next LT Pro" w:hAnsi="Avenir Next LT Pro"/>
          <w:i/>
          <w:iCs/>
          <w:sz w:val="24"/>
          <w:szCs w:val="24"/>
        </w:rPr>
        <w:t xml:space="preserve"> </w:t>
      </w:r>
      <w:r w:rsidR="008373DC" w:rsidRPr="008373DC">
        <w:rPr>
          <w:rFonts w:ascii="Avenir Next LT Pro" w:hAnsi="Avenir Next LT Pro"/>
          <w:i/>
          <w:iCs/>
          <w:sz w:val="24"/>
          <w:szCs w:val="24"/>
        </w:rPr>
        <w:t xml:space="preserve"> </w:t>
      </w:r>
      <w:r w:rsidR="00E53F6B">
        <w:rPr>
          <w:rFonts w:ascii="Avenir Next LT Pro" w:hAnsi="Avenir Next LT Pro"/>
          <w:i/>
          <w:iCs/>
          <w:sz w:val="24"/>
          <w:szCs w:val="24"/>
        </w:rPr>
        <w:t xml:space="preserve"> </w:t>
      </w:r>
    </w:p>
    <w:p w14:paraId="01F03350" w14:textId="2FFD84CD" w:rsidR="0088063C" w:rsidRPr="00792B4A" w:rsidRDefault="008373DC" w:rsidP="00BE1DC5">
      <w:pPr>
        <w:rPr>
          <w:rFonts w:ascii="Avenir Next LT Pro" w:hAnsi="Avenir Next LT Pro"/>
          <w:sz w:val="24"/>
          <w:szCs w:val="24"/>
          <w:highlight w:val="yellow"/>
        </w:rPr>
      </w:pPr>
      <w:r w:rsidRPr="008373DC">
        <w:rPr>
          <w:rFonts w:ascii="Avenir Next LT Pro" w:hAnsi="Avenir Next LT Pro"/>
          <w:noProof/>
          <w:sz w:val="24"/>
          <w:szCs w:val="24"/>
        </w:rPr>
        <w:drawing>
          <wp:inline distT="0" distB="0" distL="0" distR="0" wp14:anchorId="17185747" wp14:editId="25881267">
            <wp:extent cx="4185138" cy="2636010"/>
            <wp:effectExtent l="0" t="0" r="6350" b="0"/>
            <wp:docPr id="1102083333" name="Grafik 1" descr="Ein Bild, das Text, Screenshot, Zahl, Softwar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083333" name="Grafik 1" descr="Ein Bild, das Text, Screenshot, Zahl, Software enthält.&#10;&#10;Automatisch generierte Beschreibung"/>
                    <pic:cNvPicPr/>
                  </pic:nvPicPr>
                  <pic:blipFill>
                    <a:blip r:embed="rId14"/>
                    <a:stretch>
                      <a:fillRect/>
                    </a:stretch>
                  </pic:blipFill>
                  <pic:spPr>
                    <a:xfrm>
                      <a:off x="0" y="0"/>
                      <a:ext cx="4193364" cy="2641191"/>
                    </a:xfrm>
                    <a:prstGeom prst="rect">
                      <a:avLst/>
                    </a:prstGeom>
                  </pic:spPr>
                </pic:pic>
              </a:graphicData>
            </a:graphic>
          </wp:inline>
        </w:drawing>
      </w:r>
    </w:p>
    <w:p w14:paraId="1267F84E" w14:textId="3E841FFD" w:rsidR="00BE1DC5" w:rsidRDefault="00927070" w:rsidP="00927070">
      <w:pPr>
        <w:rPr>
          <w:rFonts w:ascii="Avenir Next LT Pro" w:hAnsi="Avenir Next LT Pro"/>
          <w:sz w:val="24"/>
          <w:szCs w:val="24"/>
        </w:rPr>
      </w:pPr>
      <w:r w:rsidRPr="00927070">
        <w:rPr>
          <w:rFonts w:ascii="Avenir Next LT Pro" w:hAnsi="Avenir Next LT Pro"/>
          <w:noProof/>
          <w:sz w:val="24"/>
          <w:szCs w:val="24"/>
        </w:rPr>
        <w:drawing>
          <wp:inline distT="0" distB="0" distL="0" distR="0" wp14:anchorId="6DCBFCDB" wp14:editId="3521ECA3">
            <wp:extent cx="3206261" cy="946816"/>
            <wp:effectExtent l="0" t="0" r="0" b="5715"/>
            <wp:docPr id="243797846" name="Grafik 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97846" name="Grafik 1" descr="Ein Bild, das Text, Screenshot, Schrift enthält.&#10;&#10;Automatisch generierte Beschreibung"/>
                    <pic:cNvPicPr/>
                  </pic:nvPicPr>
                  <pic:blipFill>
                    <a:blip r:embed="rId15"/>
                    <a:stretch>
                      <a:fillRect/>
                    </a:stretch>
                  </pic:blipFill>
                  <pic:spPr>
                    <a:xfrm>
                      <a:off x="0" y="0"/>
                      <a:ext cx="3218982" cy="950572"/>
                    </a:xfrm>
                    <a:prstGeom prst="rect">
                      <a:avLst/>
                    </a:prstGeom>
                  </pic:spPr>
                </pic:pic>
              </a:graphicData>
            </a:graphic>
          </wp:inline>
        </w:drawing>
      </w:r>
    </w:p>
    <w:p w14:paraId="01540A93" w14:textId="135EA062" w:rsidR="00E53F6B" w:rsidRDefault="00E53F6B" w:rsidP="00E53F6B">
      <w:pPr>
        <w:rPr>
          <w:rFonts w:ascii="Avenir Next LT Pro" w:hAnsi="Avenir Next LT Pro"/>
          <w:i/>
          <w:iCs/>
          <w:sz w:val="24"/>
          <w:szCs w:val="24"/>
        </w:rPr>
      </w:pPr>
      <w:r>
        <w:rPr>
          <w:rFonts w:ascii="Avenir Next LT Pro" w:hAnsi="Avenir Next LT Pro"/>
          <w:i/>
          <w:iCs/>
          <w:sz w:val="24"/>
          <w:szCs w:val="24"/>
        </w:rPr>
        <w:t xml:space="preserve">Renditerechner für kapitalbildende Lebensversicherung: </w:t>
      </w:r>
      <w:hyperlink r:id="rId16" w:history="1">
        <w:r w:rsidRPr="00DF4E46">
          <w:rPr>
            <w:rStyle w:val="Hyperlink"/>
            <w:rFonts w:ascii="Avenir Next LT Pro" w:hAnsi="Avenir Next LT Pro"/>
            <w:i/>
            <w:iCs/>
            <w:sz w:val="24"/>
            <w:szCs w:val="24"/>
          </w:rPr>
          <w:t>https://www.zinsen-berechnen.de/kapitallebensversicherung.php</w:t>
        </w:r>
      </w:hyperlink>
      <w:r>
        <w:rPr>
          <w:rFonts w:ascii="Avenir Next LT Pro" w:hAnsi="Avenir Next LT Pro"/>
          <w:i/>
          <w:iCs/>
          <w:sz w:val="24"/>
          <w:szCs w:val="24"/>
        </w:rPr>
        <w:t xml:space="preserve"> </w:t>
      </w:r>
    </w:p>
    <w:p w14:paraId="7FAA736D" w14:textId="77777777" w:rsidR="00BE1DC5" w:rsidRDefault="00BE1DC5" w:rsidP="00BE1DC5">
      <w:pPr>
        <w:pStyle w:val="Listenabsatz"/>
        <w:ind w:left="357"/>
        <w:rPr>
          <w:rFonts w:ascii="Avenir Next LT Pro" w:hAnsi="Avenir Next LT Pro"/>
          <w:sz w:val="24"/>
          <w:szCs w:val="24"/>
        </w:rPr>
      </w:pPr>
    </w:p>
    <w:p w14:paraId="36BB7C01" w14:textId="77777777" w:rsidR="001F7BC7" w:rsidRDefault="001F7BC7" w:rsidP="00BE1DC5">
      <w:pPr>
        <w:pStyle w:val="Listenabsatz"/>
        <w:ind w:left="357"/>
        <w:rPr>
          <w:rFonts w:ascii="Avenir Next LT Pro" w:hAnsi="Avenir Next LT Pro"/>
          <w:sz w:val="24"/>
          <w:szCs w:val="24"/>
        </w:rPr>
      </w:pPr>
    </w:p>
    <w:p w14:paraId="4420BD7A" w14:textId="77777777" w:rsidR="001F7BC7" w:rsidRDefault="001F7BC7" w:rsidP="00BE1DC5">
      <w:pPr>
        <w:pStyle w:val="Listenabsatz"/>
        <w:ind w:left="357"/>
        <w:rPr>
          <w:rFonts w:ascii="Avenir Next LT Pro" w:hAnsi="Avenir Next LT Pro"/>
          <w:sz w:val="24"/>
          <w:szCs w:val="24"/>
        </w:rPr>
      </w:pPr>
    </w:p>
    <w:p w14:paraId="411330E9" w14:textId="77777777" w:rsidR="001F7BC7" w:rsidRDefault="001F7BC7" w:rsidP="00BE1DC5">
      <w:pPr>
        <w:pStyle w:val="Listenabsatz"/>
        <w:ind w:left="357"/>
        <w:rPr>
          <w:rFonts w:ascii="Avenir Next LT Pro" w:hAnsi="Avenir Next LT Pro"/>
          <w:sz w:val="24"/>
          <w:szCs w:val="24"/>
        </w:rPr>
      </w:pPr>
    </w:p>
    <w:p w14:paraId="25C482B4" w14:textId="77777777" w:rsidR="001F7BC7" w:rsidRDefault="001F7BC7" w:rsidP="00BE1DC5">
      <w:pPr>
        <w:pStyle w:val="Listenabsatz"/>
        <w:ind w:left="357"/>
        <w:rPr>
          <w:rFonts w:ascii="Avenir Next LT Pro" w:hAnsi="Avenir Next LT Pro"/>
          <w:sz w:val="24"/>
          <w:szCs w:val="24"/>
        </w:rPr>
      </w:pPr>
    </w:p>
    <w:p w14:paraId="17468E99" w14:textId="77777777" w:rsidR="001F7BC7" w:rsidRDefault="001F7BC7" w:rsidP="00BE1DC5">
      <w:pPr>
        <w:pStyle w:val="Listenabsatz"/>
        <w:ind w:left="357"/>
        <w:rPr>
          <w:rFonts w:ascii="Avenir Next LT Pro" w:hAnsi="Avenir Next LT Pro"/>
          <w:sz w:val="24"/>
          <w:szCs w:val="24"/>
        </w:rPr>
      </w:pPr>
    </w:p>
    <w:p w14:paraId="0FD18FBF" w14:textId="77777777" w:rsidR="001F7BC7" w:rsidRDefault="001F7BC7" w:rsidP="00BE1DC5">
      <w:pPr>
        <w:pStyle w:val="Listenabsatz"/>
        <w:ind w:left="357"/>
        <w:rPr>
          <w:rFonts w:ascii="Avenir Next LT Pro" w:hAnsi="Avenir Next LT Pro"/>
          <w:sz w:val="24"/>
          <w:szCs w:val="24"/>
        </w:rPr>
      </w:pPr>
    </w:p>
    <w:p w14:paraId="6E734137" w14:textId="77777777" w:rsidR="001F7BC7" w:rsidRDefault="001F7BC7" w:rsidP="00BE1DC5">
      <w:pPr>
        <w:pStyle w:val="Listenabsatz"/>
        <w:ind w:left="357"/>
        <w:rPr>
          <w:rFonts w:ascii="Avenir Next LT Pro" w:hAnsi="Avenir Next LT Pro"/>
          <w:sz w:val="24"/>
          <w:szCs w:val="24"/>
        </w:rPr>
      </w:pPr>
    </w:p>
    <w:p w14:paraId="62E5A096" w14:textId="77777777" w:rsidR="001F7BC7" w:rsidRDefault="001F7BC7" w:rsidP="00BE1DC5">
      <w:pPr>
        <w:pStyle w:val="Listenabsatz"/>
        <w:ind w:left="357"/>
        <w:rPr>
          <w:rFonts w:ascii="Avenir Next LT Pro" w:hAnsi="Avenir Next LT Pro"/>
          <w:sz w:val="24"/>
          <w:szCs w:val="24"/>
        </w:rPr>
      </w:pPr>
    </w:p>
    <w:p w14:paraId="42CED2AE" w14:textId="77777777" w:rsidR="001F7BC7" w:rsidRDefault="001F7BC7" w:rsidP="00BE1DC5">
      <w:pPr>
        <w:pStyle w:val="Listenabsatz"/>
        <w:ind w:left="357"/>
        <w:rPr>
          <w:rFonts w:ascii="Avenir Next LT Pro" w:hAnsi="Avenir Next LT Pro"/>
          <w:sz w:val="24"/>
          <w:szCs w:val="24"/>
        </w:rPr>
      </w:pPr>
    </w:p>
    <w:p w14:paraId="135A9910" w14:textId="77777777" w:rsidR="001F7BC7" w:rsidRDefault="001F7BC7" w:rsidP="00BE1DC5">
      <w:pPr>
        <w:pStyle w:val="Listenabsatz"/>
        <w:ind w:left="357"/>
        <w:rPr>
          <w:rFonts w:ascii="Avenir Next LT Pro" w:hAnsi="Avenir Next LT Pro"/>
          <w:sz w:val="24"/>
          <w:szCs w:val="24"/>
        </w:rPr>
      </w:pPr>
    </w:p>
    <w:p w14:paraId="67CBD0CA" w14:textId="77777777" w:rsidR="001F7BC7" w:rsidRDefault="001F7BC7" w:rsidP="00BE1DC5">
      <w:pPr>
        <w:pStyle w:val="Listenabsatz"/>
        <w:ind w:left="357"/>
        <w:rPr>
          <w:rFonts w:ascii="Avenir Next LT Pro" w:hAnsi="Avenir Next LT Pro"/>
          <w:sz w:val="24"/>
          <w:szCs w:val="24"/>
        </w:rPr>
      </w:pPr>
    </w:p>
    <w:p w14:paraId="08B64676" w14:textId="77777777" w:rsidR="001F7BC7" w:rsidRDefault="001F7BC7" w:rsidP="00BE1DC5">
      <w:pPr>
        <w:pStyle w:val="Listenabsatz"/>
        <w:ind w:left="357"/>
        <w:rPr>
          <w:rFonts w:ascii="Avenir Next LT Pro" w:hAnsi="Avenir Next LT Pro"/>
          <w:sz w:val="24"/>
          <w:szCs w:val="24"/>
        </w:rPr>
      </w:pPr>
    </w:p>
    <w:p w14:paraId="2B0FAEE3" w14:textId="68E5D045" w:rsidR="00765B61" w:rsidRPr="00610EFC" w:rsidRDefault="00055AEA" w:rsidP="00765B61">
      <w:pPr>
        <w:rPr>
          <w:rFonts w:ascii="Avenir Next LT Pro" w:hAnsi="Avenir Next LT Pro"/>
          <w:u w:val="single"/>
        </w:rPr>
      </w:pPr>
      <w:r w:rsidRPr="00610EFC">
        <w:rPr>
          <w:rFonts w:ascii="Avenir Next LT Pro" w:hAnsi="Avenir Next LT Pro"/>
          <w:u w:val="single"/>
        </w:rPr>
        <w:t>Wer ist die Sparheldin</w:t>
      </w:r>
      <w:r w:rsidR="00610EFC">
        <w:rPr>
          <w:rFonts w:ascii="Avenir Next LT Pro" w:hAnsi="Avenir Next LT Pro"/>
          <w:u w:val="single"/>
        </w:rPr>
        <w:t>?</w:t>
      </w:r>
    </w:p>
    <w:p w14:paraId="1AA1C66D" w14:textId="4E1DFBC7" w:rsidR="00765B61" w:rsidRPr="00610EFC" w:rsidRDefault="00765B61" w:rsidP="00765B61">
      <w:pPr>
        <w:rPr>
          <w:rFonts w:ascii="Avenir Next LT Pro" w:hAnsi="Avenir Next LT Pro"/>
        </w:rPr>
      </w:pPr>
      <w:r w:rsidRPr="00610EFC">
        <w:rPr>
          <w:rFonts w:ascii="Avenir Next LT Pro" w:hAnsi="Avenir Next LT Pro"/>
          <w:b/>
          <w:bCs/>
        </w:rPr>
        <w:t>Hi, ich bin Saskia</w:t>
      </w:r>
      <w:r w:rsidRPr="00610EFC">
        <w:rPr>
          <w:rFonts w:ascii="Avenir Next LT Pro" w:hAnsi="Avenir Next LT Pro"/>
        </w:rPr>
        <w:t xml:space="preserve">, die Gründerin der Sparheldin Finanzplanung &amp; Mentoring </w:t>
      </w:r>
      <w:r w:rsidR="00C82E96" w:rsidRPr="00610EFC">
        <w:rPr>
          <w:rFonts w:ascii="Avenir Next LT Pro" w:hAnsi="Avenir Next LT Pro"/>
        </w:rPr>
        <w:t>–</w:t>
      </w:r>
      <w:r w:rsidRPr="00610EFC">
        <w:rPr>
          <w:rFonts w:ascii="Avenir Next LT Pro" w:hAnsi="Avenir Next LT Pro"/>
        </w:rPr>
        <w:t xml:space="preserve"> ich brenne für finanzielle Bildung, Financial Empowerment, Geldanlage &amp; Vermögensaufbau an der Börse.</w:t>
      </w:r>
    </w:p>
    <w:p w14:paraId="24A80E4E" w14:textId="6A14A1C0" w:rsidR="00C82E96" w:rsidRPr="00610EFC" w:rsidRDefault="00765B61" w:rsidP="00C82E96">
      <w:pPr>
        <w:rPr>
          <w:rFonts w:ascii="Avenir Next LT Pro" w:hAnsi="Avenir Next LT Pro"/>
        </w:rPr>
      </w:pPr>
      <w:r w:rsidRPr="00610EFC">
        <w:rPr>
          <w:rFonts w:ascii="Avenir Next LT Pro" w:hAnsi="Avenir Next LT Pro"/>
        </w:rPr>
        <w:t xml:space="preserve">Als unabhängige Honorarberaterin für Finanzanlagen &amp; Expertin für systematischen Vermögensaufbau &amp; Altersvorsorge unterstütze ich vor allem Frauen dabei, ihre finanzielle Vorsorge &amp; den Vermögensaufbau sicher und rentabel zu regeln. </w:t>
      </w:r>
      <w:r w:rsidR="00C82E96" w:rsidRPr="00610EFC">
        <w:rPr>
          <w:rFonts w:ascii="Avenir Next LT Pro" w:hAnsi="Avenir Next LT Pro"/>
        </w:rPr>
        <w:t>Durch meine rund 10-jährige Tätigkeit und fundierte Ausbildung in der Finanzbranche sowie meine Börsenerfahrung als Aktieninvestorin weiß ich genau, wie das Finanzsystem funktioniert, welche Vor-/Nachteile verschiedene Vorsorgeprodukte und Geldanlagen bieten und welche teuren Fehler du unbedingt bei deiner Vorsorge vermeiden solltest, um erfolgreich Vermögen aufzubauen und möglichst kein Geld zu verlieren</w:t>
      </w:r>
      <w:r w:rsidR="003B105C" w:rsidRPr="00610EFC">
        <w:rPr>
          <w:rFonts w:ascii="Avenir Next LT Pro" w:hAnsi="Avenir Next LT Pro"/>
        </w:rPr>
        <w:t xml:space="preserve"> oder mit unrentablen Produkten zu verbrennen</w:t>
      </w:r>
      <w:r w:rsidR="00C82E96" w:rsidRPr="00610EFC">
        <w:rPr>
          <w:rFonts w:ascii="Avenir Next LT Pro" w:hAnsi="Avenir Next LT Pro"/>
        </w:rPr>
        <w:t>.</w:t>
      </w:r>
    </w:p>
    <w:p w14:paraId="3639BE67" w14:textId="2446CC51" w:rsidR="00342881" w:rsidRPr="00610EFC" w:rsidRDefault="00765B61" w:rsidP="00765B61">
      <w:pPr>
        <w:rPr>
          <w:rFonts w:ascii="Avenir Next LT Pro" w:hAnsi="Avenir Next LT Pro"/>
        </w:rPr>
      </w:pPr>
      <w:r w:rsidRPr="00610EFC">
        <w:rPr>
          <w:rFonts w:ascii="Avenir Next LT Pro" w:hAnsi="Avenir Next LT Pro"/>
        </w:rPr>
        <w:t>Meine Mission ist es, durch finanzielle Aufklärung mehr Transparenz in der Finanzberatung zu schaffen und Frauen zu befähigen, gute finanzielle Entscheidungen zu treffen und sich ein Vermögen für mehr finanzielle Selbstbestimmung und eine abgesicherte Zukunft aufzubauen. Die Sparheldin steht vor allem für finanzielle Aufklärung durch Finanzcoaching, eine qualifizierte Finanzberatung auf Honorarbasis, Finanz- &amp; Investmentkompetenz und jahrelange Erfahrung aus der Praxis.</w:t>
      </w:r>
    </w:p>
    <w:p w14:paraId="59D357EE" w14:textId="622E2B6D" w:rsidR="008A754D" w:rsidRPr="00610EFC" w:rsidRDefault="008A754D" w:rsidP="008A754D">
      <w:pPr>
        <w:pBdr>
          <w:top w:val="nil"/>
          <w:left w:val="nil"/>
          <w:bottom w:val="nil"/>
          <w:right w:val="nil"/>
          <w:between w:val="nil"/>
        </w:pBdr>
        <w:rPr>
          <w:rFonts w:ascii="Avenir Next LT Pro" w:hAnsi="Avenir Next LT Pro"/>
        </w:rPr>
      </w:pPr>
      <w:r w:rsidRPr="00610EFC">
        <w:rPr>
          <w:rFonts w:ascii="Avenir Next LT Pro" w:hAnsi="Avenir Next LT Pro"/>
        </w:rPr>
        <w:t>Wenn du irgendwelche Fragen hast oder nicht weiter kommst, dann melde dich</w:t>
      </w:r>
      <w:r w:rsidR="00A67F1B">
        <w:rPr>
          <w:rFonts w:ascii="Avenir Next LT Pro" w:hAnsi="Avenir Next LT Pro"/>
        </w:rPr>
        <w:t xml:space="preserve"> einfach</w:t>
      </w:r>
      <w:r w:rsidRPr="00610EFC">
        <w:rPr>
          <w:rFonts w:ascii="Avenir Next LT Pro" w:hAnsi="Avenir Next LT Pro"/>
        </w:rPr>
        <w:t xml:space="preserve"> bei </w:t>
      </w:r>
      <w:r w:rsidR="00A67F1B">
        <w:rPr>
          <w:rFonts w:ascii="Avenir Next LT Pro" w:hAnsi="Avenir Next LT Pro"/>
        </w:rPr>
        <w:t xml:space="preserve">uns per E-Mail: </w:t>
      </w:r>
      <w:hyperlink r:id="rId17" w:history="1">
        <w:r w:rsidR="00A67F1B" w:rsidRPr="00DF4E46">
          <w:rPr>
            <w:rStyle w:val="Hyperlink"/>
            <w:rFonts w:ascii="Avenir Next LT Pro" w:hAnsi="Avenir Next LT Pro"/>
          </w:rPr>
          <w:t>kontakt@sparheldin.de</w:t>
        </w:r>
      </w:hyperlink>
      <w:r w:rsidR="00A67F1B">
        <w:rPr>
          <w:rFonts w:ascii="Avenir Next LT Pro" w:hAnsi="Avenir Next LT Pro"/>
        </w:rPr>
        <w:t xml:space="preserve"> oder schreib uns eine Nachricht auf Instagram @sparheldin</w:t>
      </w:r>
    </w:p>
    <w:p w14:paraId="60F092F3" w14:textId="77777777" w:rsidR="008A754D" w:rsidRPr="00610EFC" w:rsidRDefault="008A754D" w:rsidP="008A754D">
      <w:pPr>
        <w:pBdr>
          <w:top w:val="nil"/>
          <w:left w:val="nil"/>
          <w:bottom w:val="nil"/>
          <w:right w:val="nil"/>
          <w:between w:val="nil"/>
        </w:pBdr>
        <w:rPr>
          <w:rFonts w:ascii="Avenir Next LT Pro" w:hAnsi="Avenir Next LT Pro"/>
        </w:rPr>
      </w:pPr>
      <w:r w:rsidRPr="00610EFC">
        <w:rPr>
          <w:rFonts w:ascii="Avenir Next LT Pro" w:hAnsi="Avenir Next LT Pro"/>
        </w:rPr>
        <w:t>Deine Saskia</w:t>
      </w:r>
    </w:p>
    <w:p w14:paraId="2C091AA5" w14:textId="42C7B057" w:rsidR="00BE1DC5" w:rsidRDefault="00896F6A" w:rsidP="00BE1DC5">
      <w:pPr>
        <w:rPr>
          <w:rFonts w:ascii="Avenir Next LT Pro" w:hAnsi="Avenir Next LT Pro"/>
          <w:sz w:val="24"/>
          <w:szCs w:val="24"/>
        </w:rPr>
      </w:pPr>
      <w:r>
        <w:rPr>
          <w:rFonts w:ascii="Avenir Next LT Pro" w:hAnsi="Avenir Next LT Pro"/>
          <w:noProof/>
          <w:sz w:val="24"/>
          <w:szCs w:val="24"/>
        </w:rPr>
        <w:drawing>
          <wp:inline distT="0" distB="0" distL="0" distR="0" wp14:anchorId="4A877104" wp14:editId="01BF2C72">
            <wp:extent cx="2702169" cy="2702169"/>
            <wp:effectExtent l="0" t="0" r="3175" b="3175"/>
            <wp:docPr id="2109688544" name="Grafik 1" descr="Ein Bild, das Menschliches Gesicht, Person,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688544" name="Grafik 1" descr="Ein Bild, das Menschliches Gesicht, Person, Kleidung, Lächeln enthält.&#10;&#10;Automatisch generierte Beschreibu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9983" cy="2709983"/>
                    </a:xfrm>
                    <a:prstGeom prst="rect">
                      <a:avLst/>
                    </a:prstGeom>
                  </pic:spPr>
                </pic:pic>
              </a:graphicData>
            </a:graphic>
          </wp:inline>
        </w:drawing>
      </w:r>
    </w:p>
    <w:p w14:paraId="7601F8D1" w14:textId="77777777" w:rsidR="00A67F1B" w:rsidRDefault="00A67F1B" w:rsidP="00BE1DC5">
      <w:pPr>
        <w:rPr>
          <w:rFonts w:ascii="Avenir Next LT Pro" w:hAnsi="Avenir Next LT Pro"/>
          <w:sz w:val="24"/>
          <w:szCs w:val="24"/>
        </w:rPr>
      </w:pPr>
    </w:p>
    <w:p w14:paraId="345E2350" w14:textId="77777777" w:rsidR="00BE1DC5" w:rsidRDefault="00BE1DC5" w:rsidP="00BE1DC5">
      <w:pPr>
        <w:pStyle w:val="Listenabsatz"/>
        <w:ind w:left="357"/>
        <w:rPr>
          <w:rFonts w:ascii="Avenir Next LT Pro" w:hAnsi="Avenir Next LT Pro"/>
          <w:sz w:val="24"/>
          <w:szCs w:val="24"/>
        </w:rPr>
      </w:pPr>
    </w:p>
    <w:p w14:paraId="7893CF27" w14:textId="77777777" w:rsidR="001F7BC7" w:rsidRDefault="001F7BC7" w:rsidP="00BE1DC5">
      <w:pPr>
        <w:pStyle w:val="Listenabsatz"/>
        <w:ind w:left="357"/>
        <w:rPr>
          <w:rFonts w:ascii="Avenir Next LT Pro" w:hAnsi="Avenir Next LT Pro"/>
          <w:sz w:val="24"/>
          <w:szCs w:val="24"/>
        </w:rPr>
      </w:pPr>
    </w:p>
    <w:p w14:paraId="7A206A77" w14:textId="77777777" w:rsidR="001F7BC7" w:rsidRDefault="001F7BC7" w:rsidP="00BE1DC5">
      <w:pPr>
        <w:pStyle w:val="Listenabsatz"/>
        <w:ind w:left="357"/>
        <w:rPr>
          <w:rFonts w:ascii="Avenir Next LT Pro" w:hAnsi="Avenir Next LT Pro"/>
          <w:sz w:val="24"/>
          <w:szCs w:val="24"/>
        </w:rPr>
      </w:pPr>
    </w:p>
    <w:p w14:paraId="6F1A40DC" w14:textId="77777777" w:rsidR="001F7BC7" w:rsidRDefault="001F7BC7" w:rsidP="00BE1DC5">
      <w:pPr>
        <w:pStyle w:val="Listenabsatz"/>
        <w:ind w:left="357"/>
        <w:rPr>
          <w:rFonts w:ascii="Avenir Next LT Pro" w:hAnsi="Avenir Next LT Pro"/>
          <w:sz w:val="24"/>
          <w:szCs w:val="24"/>
        </w:rPr>
      </w:pPr>
    </w:p>
    <w:p w14:paraId="3BA26355" w14:textId="265B9D79" w:rsidR="000300C1" w:rsidRDefault="000300C1" w:rsidP="000300C1">
      <w:pPr>
        <w:rPr>
          <w:rFonts w:ascii="Avenir Next LT Pro" w:hAnsi="Avenir Next LT Pro"/>
          <w:sz w:val="24"/>
          <w:szCs w:val="24"/>
          <w:u w:val="single"/>
        </w:rPr>
      </w:pPr>
      <w:r w:rsidRPr="000300C1">
        <w:rPr>
          <w:rFonts w:ascii="Avenir Next LT Pro" w:hAnsi="Avenir Next LT Pro"/>
          <w:sz w:val="24"/>
          <w:szCs w:val="24"/>
          <w:u w:val="single"/>
        </w:rPr>
        <w:t>Begriffs-Erklärungen</w:t>
      </w:r>
    </w:p>
    <w:p w14:paraId="0994151B" w14:textId="4157E44C" w:rsidR="00890AE4" w:rsidRPr="00C473B4" w:rsidRDefault="00890AE4" w:rsidP="000300C1">
      <w:pPr>
        <w:rPr>
          <w:rFonts w:ascii="Avenir Next LT Pro" w:hAnsi="Avenir Next LT Pro"/>
          <w:sz w:val="18"/>
          <w:szCs w:val="18"/>
        </w:rPr>
      </w:pPr>
      <w:r w:rsidRPr="00C473B4">
        <w:rPr>
          <w:rFonts w:ascii="Avenir Next LT Pro" w:hAnsi="Avenir Next LT Pro"/>
          <w:b/>
          <w:bCs/>
          <w:sz w:val="18"/>
          <w:szCs w:val="18"/>
        </w:rPr>
        <w:t>Dynamik</w:t>
      </w:r>
      <w:r w:rsidR="00516C9C" w:rsidRPr="00C473B4">
        <w:rPr>
          <w:rFonts w:ascii="Avenir Next LT Pro" w:hAnsi="Avenir Next LT Pro"/>
          <w:sz w:val="18"/>
          <w:szCs w:val="18"/>
        </w:rPr>
        <w:t xml:space="preserve"> - </w:t>
      </w:r>
      <w:r w:rsidR="00150B59" w:rsidRPr="00C473B4">
        <w:rPr>
          <w:rFonts w:ascii="Avenir Next LT Pro" w:hAnsi="Avenir Next LT Pro"/>
          <w:sz w:val="18"/>
          <w:szCs w:val="18"/>
        </w:rPr>
        <w:t>Mit Dynamik</w:t>
      </w:r>
      <w:r w:rsidR="00516C9C" w:rsidRPr="00C473B4">
        <w:rPr>
          <w:rFonts w:ascii="Avenir Next LT Pro" w:hAnsi="Avenir Next LT Pro"/>
          <w:sz w:val="18"/>
          <w:szCs w:val="18"/>
        </w:rPr>
        <w:t xml:space="preserve"> wird </w:t>
      </w:r>
      <w:r w:rsidR="00150B59" w:rsidRPr="00C473B4">
        <w:rPr>
          <w:rFonts w:ascii="Avenir Next LT Pro" w:hAnsi="Avenir Next LT Pro"/>
          <w:sz w:val="18"/>
          <w:szCs w:val="18"/>
        </w:rPr>
        <w:t>die vertraglich vereinbarte regelmäßige – meist jährliche – Erhöhung der Beiträge und Leistungen eines Versicherungsvertrages</w:t>
      </w:r>
      <w:r w:rsidR="00EC1AE7" w:rsidRPr="00C473B4">
        <w:rPr>
          <w:rFonts w:ascii="Avenir Next LT Pro" w:hAnsi="Avenir Next LT Pro"/>
          <w:sz w:val="18"/>
          <w:szCs w:val="18"/>
        </w:rPr>
        <w:t xml:space="preserve"> bezeichnet.</w:t>
      </w:r>
      <w:r w:rsidR="00F1117F" w:rsidRPr="00C473B4">
        <w:rPr>
          <w:rFonts w:ascii="Avenir Next LT Pro" w:hAnsi="Avenir Next LT Pro"/>
          <w:sz w:val="18"/>
          <w:szCs w:val="18"/>
        </w:rPr>
        <w:t xml:space="preserve"> Ggf. hat der Versicherungsnehmer die Möglichkeit, der einzelnen Erhöhung zu widersprechen. Solche Widersprüche sind </w:t>
      </w:r>
      <w:r w:rsidR="002D7C5D" w:rsidRPr="00C473B4">
        <w:rPr>
          <w:rFonts w:ascii="Avenir Next LT Pro" w:hAnsi="Avenir Next LT Pro"/>
          <w:sz w:val="18"/>
          <w:szCs w:val="18"/>
        </w:rPr>
        <w:t xml:space="preserve">(vor allem in Altverträgen) </w:t>
      </w:r>
      <w:r w:rsidR="00F1117F" w:rsidRPr="00C473B4">
        <w:rPr>
          <w:rFonts w:ascii="Avenir Next LT Pro" w:hAnsi="Avenir Next LT Pro"/>
          <w:sz w:val="18"/>
          <w:szCs w:val="18"/>
        </w:rPr>
        <w:t xml:space="preserve">allerdings meist nicht unbegrenzt möglich. </w:t>
      </w:r>
    </w:p>
    <w:p w14:paraId="67BED253" w14:textId="296E38A5" w:rsidR="00890AE4" w:rsidRPr="00C473B4" w:rsidRDefault="00890AE4" w:rsidP="000300C1">
      <w:pPr>
        <w:rPr>
          <w:rFonts w:ascii="Avenir Next LT Pro" w:hAnsi="Avenir Next LT Pro"/>
          <w:sz w:val="18"/>
          <w:szCs w:val="18"/>
        </w:rPr>
      </w:pPr>
      <w:r w:rsidRPr="00C473B4">
        <w:rPr>
          <w:rFonts w:ascii="Avenir Next LT Pro" w:hAnsi="Avenir Next LT Pro"/>
          <w:b/>
          <w:bCs/>
          <w:sz w:val="18"/>
          <w:szCs w:val="18"/>
        </w:rPr>
        <w:t>Beitragsgarantie/ Garantieniveau</w:t>
      </w:r>
      <w:r w:rsidR="00EC1AE7" w:rsidRPr="00C473B4">
        <w:rPr>
          <w:rFonts w:ascii="Avenir Next LT Pro" w:hAnsi="Avenir Next LT Pro"/>
          <w:b/>
          <w:bCs/>
          <w:sz w:val="18"/>
          <w:szCs w:val="18"/>
        </w:rPr>
        <w:t xml:space="preserve"> - </w:t>
      </w:r>
      <w:r w:rsidR="00712BB5" w:rsidRPr="00C473B4">
        <w:rPr>
          <w:rFonts w:ascii="Avenir Next LT Pro" w:hAnsi="Avenir Next LT Pro"/>
          <w:sz w:val="18"/>
          <w:szCs w:val="18"/>
        </w:rPr>
        <w:t xml:space="preserve">In Lebens-/ Rentenversicherungen kann </w:t>
      </w:r>
      <w:r w:rsidR="007F5466" w:rsidRPr="00C473B4">
        <w:rPr>
          <w:rFonts w:ascii="Avenir Next LT Pro" w:hAnsi="Avenir Next LT Pro"/>
          <w:sz w:val="18"/>
          <w:szCs w:val="18"/>
        </w:rPr>
        <w:t xml:space="preserve">eine </w:t>
      </w:r>
      <w:r w:rsidR="00712BB5" w:rsidRPr="00C473B4">
        <w:rPr>
          <w:rFonts w:ascii="Avenir Next LT Pro" w:hAnsi="Avenir Next LT Pro"/>
          <w:sz w:val="18"/>
          <w:szCs w:val="18"/>
        </w:rPr>
        <w:t xml:space="preserve">Beitragsgarantie </w:t>
      </w:r>
      <w:r w:rsidR="007F5466" w:rsidRPr="00C473B4">
        <w:rPr>
          <w:rFonts w:ascii="Avenir Next LT Pro" w:hAnsi="Avenir Next LT Pro"/>
          <w:sz w:val="18"/>
          <w:szCs w:val="18"/>
        </w:rPr>
        <w:t>vereinbart werden</w:t>
      </w:r>
      <w:r w:rsidR="00712BB5" w:rsidRPr="00C473B4">
        <w:rPr>
          <w:rFonts w:ascii="Avenir Next LT Pro" w:hAnsi="Avenir Next LT Pro"/>
          <w:sz w:val="18"/>
          <w:szCs w:val="18"/>
        </w:rPr>
        <w:t xml:space="preserve">, </w:t>
      </w:r>
      <w:r w:rsidR="007F5466" w:rsidRPr="00C473B4">
        <w:rPr>
          <w:rFonts w:ascii="Avenir Next LT Pro" w:hAnsi="Avenir Next LT Pro"/>
          <w:sz w:val="18"/>
          <w:szCs w:val="18"/>
        </w:rPr>
        <w:t xml:space="preserve">was bedeutet, </w:t>
      </w:r>
      <w:r w:rsidR="00712BB5" w:rsidRPr="00C473B4">
        <w:rPr>
          <w:rFonts w:ascii="Avenir Next LT Pro" w:hAnsi="Avenir Next LT Pro"/>
          <w:sz w:val="18"/>
          <w:szCs w:val="18"/>
        </w:rPr>
        <w:t xml:space="preserve">dass der Versicherungsnehmer </w:t>
      </w:r>
      <w:r w:rsidR="007F5466" w:rsidRPr="00C473B4">
        <w:rPr>
          <w:rFonts w:ascii="Avenir Next LT Pro" w:hAnsi="Avenir Next LT Pro"/>
          <w:sz w:val="18"/>
          <w:szCs w:val="18"/>
        </w:rPr>
        <w:t xml:space="preserve">zum Rentenbeginn </w:t>
      </w:r>
      <w:r w:rsidR="00712BB5" w:rsidRPr="00C473B4">
        <w:rPr>
          <w:rFonts w:ascii="Avenir Next LT Pro" w:hAnsi="Avenir Next LT Pro"/>
          <w:sz w:val="18"/>
          <w:szCs w:val="18"/>
        </w:rPr>
        <w:t xml:space="preserve">mindestens die eingezahlten Beiträge zurückerhält, auch wenn die tatsächliche </w:t>
      </w:r>
      <w:r w:rsidR="00746D38" w:rsidRPr="00C473B4">
        <w:rPr>
          <w:rFonts w:ascii="Avenir Next LT Pro" w:hAnsi="Avenir Next LT Pro"/>
          <w:sz w:val="18"/>
          <w:szCs w:val="18"/>
        </w:rPr>
        <w:t>Wertentwicklung des Vertrages schlechter ausfällt</w:t>
      </w:r>
      <w:r w:rsidR="00712BB5" w:rsidRPr="00C473B4">
        <w:rPr>
          <w:rFonts w:ascii="Avenir Next LT Pro" w:hAnsi="Avenir Next LT Pro"/>
          <w:sz w:val="18"/>
          <w:szCs w:val="18"/>
        </w:rPr>
        <w:t>.</w:t>
      </w:r>
      <w:r w:rsidR="00746D38" w:rsidRPr="00C473B4">
        <w:rPr>
          <w:rFonts w:ascii="Avenir Next LT Pro" w:hAnsi="Avenir Next LT Pro"/>
          <w:sz w:val="18"/>
          <w:szCs w:val="18"/>
        </w:rPr>
        <w:t xml:space="preserve"> Klassische Renten-/Lebensversicherungen sowie Indexpolicen sind üblicherweise mit einer 100%igen Beitragsgarantie ausgestattet. Ebenso gilt </w:t>
      </w:r>
      <w:r w:rsidR="00A313E5" w:rsidRPr="00C473B4">
        <w:rPr>
          <w:rFonts w:ascii="Avenir Next LT Pro" w:hAnsi="Avenir Next LT Pro"/>
          <w:sz w:val="18"/>
          <w:szCs w:val="18"/>
        </w:rPr>
        <w:t xml:space="preserve">eine gesetzlich vorgeschriebene Beitragsgarantie bei Riester-Verträgen. </w:t>
      </w:r>
      <w:r w:rsidR="00CC7CCE" w:rsidRPr="00C473B4">
        <w:rPr>
          <w:rFonts w:ascii="Avenir Next LT Pro" w:hAnsi="Avenir Next LT Pro"/>
          <w:sz w:val="18"/>
          <w:szCs w:val="18"/>
        </w:rPr>
        <w:t xml:space="preserve">In den meisten betrieblichen Vorsorgeverträgen wird ebenfalls eine Beitragsgarantie zwischen 60-100% integriert. Eine Beitragsgarantie kann sich negativ auf </w:t>
      </w:r>
      <w:r w:rsidR="00100939" w:rsidRPr="00C473B4">
        <w:rPr>
          <w:rFonts w:ascii="Avenir Next LT Pro" w:hAnsi="Avenir Next LT Pro"/>
          <w:sz w:val="18"/>
          <w:szCs w:val="18"/>
        </w:rPr>
        <w:t>den Vermögensaufbau auswirken, da das Geld zur Sicherung der Garantie konservativ angelegt werden muss.</w:t>
      </w:r>
    </w:p>
    <w:p w14:paraId="576F1F5C" w14:textId="01CCB6FD" w:rsidR="00880E3A" w:rsidRPr="00C473B4" w:rsidRDefault="00880E3A" w:rsidP="000300C1">
      <w:pPr>
        <w:rPr>
          <w:rFonts w:ascii="Avenir Next LT Pro" w:hAnsi="Avenir Next LT Pro"/>
          <w:sz w:val="18"/>
          <w:szCs w:val="18"/>
        </w:rPr>
      </w:pPr>
      <w:r w:rsidRPr="00C473B4">
        <w:rPr>
          <w:rFonts w:ascii="Avenir Next LT Pro" w:hAnsi="Avenir Next LT Pro"/>
          <w:b/>
          <w:bCs/>
          <w:sz w:val="18"/>
          <w:szCs w:val="18"/>
        </w:rPr>
        <w:t>Garantiezins</w:t>
      </w:r>
      <w:r w:rsidR="002D02A2" w:rsidRPr="00C473B4">
        <w:rPr>
          <w:rFonts w:ascii="Avenir Next LT Pro" w:hAnsi="Avenir Next LT Pro"/>
          <w:b/>
          <w:bCs/>
          <w:sz w:val="18"/>
          <w:szCs w:val="18"/>
        </w:rPr>
        <w:t xml:space="preserve"> </w:t>
      </w:r>
      <w:r w:rsidR="002D02A2" w:rsidRPr="00C473B4">
        <w:rPr>
          <w:rFonts w:ascii="Avenir Next LT Pro" w:hAnsi="Avenir Next LT Pro"/>
          <w:sz w:val="18"/>
          <w:szCs w:val="18"/>
        </w:rPr>
        <w:t xml:space="preserve">- Der Garantiezins spielt bei kapitalbildenden Lebensversicherungen und klassischen Rentenversicherungen eine wichtige Rolle. Der Garantiezins wird Versicherungsnehmern bei Abschluss der Versicherung für die gesamte Laufzeit des Vertrags zugesichert. Er steht für die garantierte Mindestverzinsung. Er ist eine </w:t>
      </w:r>
      <w:r w:rsidR="005B33AB" w:rsidRPr="00C473B4">
        <w:rPr>
          <w:rFonts w:ascii="Avenir Next LT Pro" w:hAnsi="Avenir Next LT Pro"/>
          <w:sz w:val="18"/>
          <w:szCs w:val="18"/>
        </w:rPr>
        <w:t>maßgebende</w:t>
      </w:r>
      <w:r w:rsidR="002D02A2" w:rsidRPr="00C473B4">
        <w:rPr>
          <w:rFonts w:ascii="Avenir Next LT Pro" w:hAnsi="Avenir Next LT Pro"/>
          <w:sz w:val="18"/>
          <w:szCs w:val="18"/>
        </w:rPr>
        <w:t xml:space="preserve"> Größe bei der Gesamtverzinsung des angesparten Kapitals. Neben dem Garantiezins wirken sich variable Größen wie eine etwaige Überschussbeteiligung und der Schlussüberschuss auf die Höhe der Gesamtverzinsung aus</w:t>
      </w:r>
      <w:r w:rsidR="005B33AB" w:rsidRPr="00C473B4">
        <w:rPr>
          <w:rFonts w:ascii="Avenir Next LT Pro" w:hAnsi="Avenir Next LT Pro"/>
          <w:sz w:val="18"/>
          <w:szCs w:val="18"/>
        </w:rPr>
        <w:t>. In 2024 liegt der Garantiezins bei 0,25%.</w:t>
      </w:r>
    </w:p>
    <w:p w14:paraId="355AE4D2" w14:textId="1E913C57" w:rsidR="00100939" w:rsidRPr="00C473B4" w:rsidRDefault="00100939" w:rsidP="000300C1">
      <w:pPr>
        <w:rPr>
          <w:rFonts w:ascii="Avenir Next LT Pro" w:hAnsi="Avenir Next LT Pro"/>
          <w:sz w:val="18"/>
          <w:szCs w:val="18"/>
        </w:rPr>
      </w:pPr>
      <w:r w:rsidRPr="00C473B4">
        <w:rPr>
          <w:rFonts w:ascii="Avenir Next LT Pro" w:hAnsi="Avenir Next LT Pro"/>
          <w:b/>
          <w:bCs/>
          <w:sz w:val="18"/>
          <w:szCs w:val="18"/>
        </w:rPr>
        <w:t xml:space="preserve">Rentengarantiezeit </w:t>
      </w:r>
      <w:r w:rsidR="006676CD" w:rsidRPr="00C473B4">
        <w:rPr>
          <w:rFonts w:ascii="Avenir Next LT Pro" w:hAnsi="Avenir Next LT Pro"/>
          <w:b/>
          <w:bCs/>
          <w:sz w:val="18"/>
          <w:szCs w:val="18"/>
        </w:rPr>
        <w:t>–</w:t>
      </w:r>
      <w:r w:rsidRPr="00C473B4">
        <w:rPr>
          <w:rFonts w:ascii="Avenir Next LT Pro" w:hAnsi="Avenir Next LT Pro"/>
          <w:b/>
          <w:bCs/>
          <w:sz w:val="18"/>
          <w:szCs w:val="18"/>
        </w:rPr>
        <w:t xml:space="preserve"> </w:t>
      </w:r>
      <w:r w:rsidR="006676CD" w:rsidRPr="00C473B4">
        <w:rPr>
          <w:rFonts w:ascii="Avenir Next LT Pro" w:hAnsi="Avenir Next LT Pro"/>
          <w:sz w:val="18"/>
          <w:szCs w:val="18"/>
        </w:rPr>
        <w:t>die</w:t>
      </w:r>
      <w:r w:rsidR="006676CD" w:rsidRPr="00C473B4">
        <w:rPr>
          <w:rFonts w:ascii="Avenir Next LT Pro" w:hAnsi="Avenir Next LT Pro"/>
          <w:b/>
          <w:bCs/>
          <w:sz w:val="18"/>
          <w:szCs w:val="18"/>
        </w:rPr>
        <w:t xml:space="preserve"> </w:t>
      </w:r>
      <w:r w:rsidR="006676CD" w:rsidRPr="00C473B4">
        <w:rPr>
          <w:rFonts w:ascii="Avenir Next LT Pro" w:hAnsi="Avenir Next LT Pro"/>
          <w:sz w:val="18"/>
          <w:szCs w:val="18"/>
        </w:rPr>
        <w:t xml:space="preserve">Rentengarantiezeit bezeichnet die Dauer, für welche die aus der </w:t>
      </w:r>
      <w:r w:rsidR="00D34571" w:rsidRPr="00C473B4">
        <w:rPr>
          <w:rFonts w:ascii="Avenir Next LT Pro" w:hAnsi="Avenir Next LT Pro"/>
          <w:sz w:val="18"/>
          <w:szCs w:val="18"/>
        </w:rPr>
        <w:t>Rentenv</w:t>
      </w:r>
      <w:r w:rsidR="006676CD" w:rsidRPr="00C473B4">
        <w:rPr>
          <w:rFonts w:ascii="Avenir Next LT Pro" w:hAnsi="Avenir Next LT Pro"/>
          <w:sz w:val="18"/>
          <w:szCs w:val="18"/>
        </w:rPr>
        <w:t xml:space="preserve">ersicherung resultierende </w:t>
      </w:r>
      <w:r w:rsidR="00C976A1" w:rsidRPr="00C473B4">
        <w:rPr>
          <w:rFonts w:ascii="Avenir Next LT Pro" w:hAnsi="Avenir Next LT Pro"/>
          <w:sz w:val="18"/>
          <w:szCs w:val="18"/>
        </w:rPr>
        <w:t>Rentenl</w:t>
      </w:r>
      <w:r w:rsidR="006676CD" w:rsidRPr="00C473B4">
        <w:rPr>
          <w:rFonts w:ascii="Avenir Next LT Pro" w:hAnsi="Avenir Next LT Pro"/>
          <w:sz w:val="18"/>
          <w:szCs w:val="18"/>
        </w:rPr>
        <w:t xml:space="preserve">eistung </w:t>
      </w:r>
      <w:r w:rsidR="00D34571" w:rsidRPr="00C473B4">
        <w:rPr>
          <w:rFonts w:ascii="Avenir Next LT Pro" w:hAnsi="Avenir Next LT Pro"/>
          <w:sz w:val="18"/>
          <w:szCs w:val="18"/>
        </w:rPr>
        <w:t>an die Hinterbliebenen aus</w:t>
      </w:r>
      <w:r w:rsidR="006676CD" w:rsidRPr="00C473B4">
        <w:rPr>
          <w:rFonts w:ascii="Avenir Next LT Pro" w:hAnsi="Avenir Next LT Pro"/>
          <w:sz w:val="18"/>
          <w:szCs w:val="18"/>
        </w:rPr>
        <w:t>gezahlt wird, falls der Versicherungsnehmer bereits gestorben sein sollte.</w:t>
      </w:r>
      <w:r w:rsidR="00C976A1" w:rsidRPr="00C473B4">
        <w:rPr>
          <w:rFonts w:ascii="Avenir Next LT Pro" w:hAnsi="Avenir Next LT Pro"/>
          <w:sz w:val="18"/>
          <w:szCs w:val="18"/>
        </w:rPr>
        <w:t xml:space="preserve"> B</w:t>
      </w:r>
      <w:r w:rsidR="00CC6F64" w:rsidRPr="00C473B4">
        <w:rPr>
          <w:rFonts w:ascii="Avenir Next LT Pro" w:hAnsi="Avenir Next LT Pro"/>
          <w:sz w:val="18"/>
          <w:szCs w:val="18"/>
        </w:rPr>
        <w:t xml:space="preserve">eispiel: Du stirbst mit 72 und hast eine Rentengarantiezeit von 15 Jahren vereinbart, dann würden deine Hinterbliebenen 10 weitere Jahre </w:t>
      </w:r>
      <w:r w:rsidR="00ED4C49" w:rsidRPr="00C473B4">
        <w:rPr>
          <w:rFonts w:ascii="Avenir Next LT Pro" w:hAnsi="Avenir Next LT Pro"/>
          <w:sz w:val="18"/>
          <w:szCs w:val="18"/>
        </w:rPr>
        <w:t>die Rente ausgezahlt bekommen, nachdem du bereits 5 Jahre eine Rentenzahlung erhalten hast.)</w:t>
      </w:r>
    </w:p>
    <w:p w14:paraId="780DDED7" w14:textId="59154A6C" w:rsidR="00890AE4" w:rsidRPr="00C473B4" w:rsidRDefault="00100939" w:rsidP="000300C1">
      <w:pPr>
        <w:rPr>
          <w:rFonts w:ascii="Avenir Next LT Pro" w:hAnsi="Avenir Next LT Pro"/>
          <w:sz w:val="18"/>
          <w:szCs w:val="18"/>
        </w:rPr>
      </w:pPr>
      <w:r w:rsidRPr="00C473B4">
        <w:rPr>
          <w:rFonts w:ascii="Avenir Next LT Pro" w:hAnsi="Avenir Next LT Pro"/>
          <w:b/>
          <w:bCs/>
          <w:sz w:val="18"/>
          <w:szCs w:val="18"/>
        </w:rPr>
        <w:t>Rentenfaktor</w:t>
      </w:r>
      <w:r w:rsidR="00ED4C49" w:rsidRPr="00C473B4">
        <w:rPr>
          <w:rFonts w:ascii="Avenir Next LT Pro" w:hAnsi="Avenir Next LT Pro"/>
          <w:b/>
          <w:bCs/>
          <w:sz w:val="18"/>
          <w:szCs w:val="18"/>
        </w:rPr>
        <w:t xml:space="preserve"> </w:t>
      </w:r>
      <w:r w:rsidR="000C6EFD" w:rsidRPr="00C473B4">
        <w:rPr>
          <w:rFonts w:ascii="Avenir Next LT Pro" w:hAnsi="Avenir Next LT Pro"/>
          <w:b/>
          <w:bCs/>
          <w:sz w:val="18"/>
          <w:szCs w:val="18"/>
        </w:rPr>
        <w:t>–</w:t>
      </w:r>
      <w:r w:rsidR="00ED4C49" w:rsidRPr="00C473B4">
        <w:rPr>
          <w:rFonts w:ascii="Avenir Next LT Pro" w:hAnsi="Avenir Next LT Pro"/>
          <w:b/>
          <w:bCs/>
          <w:sz w:val="18"/>
          <w:szCs w:val="18"/>
        </w:rPr>
        <w:t xml:space="preserve"> </w:t>
      </w:r>
      <w:r w:rsidR="000C6EFD" w:rsidRPr="00C473B4">
        <w:rPr>
          <w:rFonts w:ascii="Avenir Next LT Pro" w:hAnsi="Avenir Next LT Pro"/>
          <w:sz w:val="18"/>
          <w:szCs w:val="18"/>
        </w:rPr>
        <w:t>der Rentenfaktor ist</w:t>
      </w:r>
      <w:r w:rsidR="000C6EFD" w:rsidRPr="00C473B4">
        <w:rPr>
          <w:rFonts w:ascii="Avenir Next LT Pro" w:hAnsi="Avenir Next LT Pro"/>
          <w:b/>
          <w:bCs/>
          <w:sz w:val="18"/>
          <w:szCs w:val="18"/>
        </w:rPr>
        <w:t xml:space="preserve"> </w:t>
      </w:r>
      <w:r w:rsidR="000C6EFD" w:rsidRPr="00C473B4">
        <w:rPr>
          <w:rFonts w:ascii="Avenir Next LT Pro" w:hAnsi="Avenir Next LT Pro"/>
          <w:sz w:val="18"/>
          <w:szCs w:val="18"/>
        </w:rPr>
        <w:t>eine Art Umrechnungsfaktor</w:t>
      </w:r>
      <w:r w:rsidR="00AE5933" w:rsidRPr="00C473B4">
        <w:rPr>
          <w:rFonts w:ascii="Avenir Next LT Pro" w:hAnsi="Avenir Next LT Pro"/>
          <w:sz w:val="18"/>
          <w:szCs w:val="18"/>
        </w:rPr>
        <w:t xml:space="preserve">, der in fondsgebundenen Rentenversicherungen zu finden ist. </w:t>
      </w:r>
      <w:r w:rsidR="000C6EFD" w:rsidRPr="00C473B4">
        <w:rPr>
          <w:rFonts w:ascii="Avenir Next LT Pro" w:hAnsi="Avenir Next LT Pro"/>
          <w:sz w:val="18"/>
          <w:szCs w:val="18"/>
        </w:rPr>
        <w:t xml:space="preserve">Er bestimmt, wie viel Monatsrente </w:t>
      </w:r>
      <w:r w:rsidR="00AE5933" w:rsidRPr="00C473B4">
        <w:rPr>
          <w:rFonts w:ascii="Avenir Next LT Pro" w:hAnsi="Avenir Next LT Pro"/>
          <w:sz w:val="18"/>
          <w:szCs w:val="18"/>
        </w:rPr>
        <w:t xml:space="preserve">der Versicherer </w:t>
      </w:r>
      <w:r w:rsidR="000C6EFD" w:rsidRPr="00C473B4">
        <w:rPr>
          <w:rFonts w:ascii="Avenir Next LT Pro" w:hAnsi="Avenir Next LT Pro"/>
          <w:sz w:val="18"/>
          <w:szCs w:val="18"/>
        </w:rPr>
        <w:t xml:space="preserve">zum Rentenbeginn </w:t>
      </w:r>
      <w:r w:rsidR="00AE5933" w:rsidRPr="00C473B4">
        <w:rPr>
          <w:rFonts w:ascii="Avenir Next LT Pro" w:hAnsi="Avenir Next LT Pro"/>
          <w:sz w:val="18"/>
          <w:szCs w:val="18"/>
        </w:rPr>
        <w:t xml:space="preserve">für das angesparte Guthaben </w:t>
      </w:r>
      <w:r w:rsidR="002059CA" w:rsidRPr="00C473B4">
        <w:rPr>
          <w:rFonts w:ascii="Avenir Next LT Pro" w:hAnsi="Avenir Next LT Pro"/>
          <w:sz w:val="18"/>
          <w:szCs w:val="18"/>
        </w:rPr>
        <w:t>auszahlt</w:t>
      </w:r>
      <w:r w:rsidR="000C6EFD" w:rsidRPr="00C473B4">
        <w:rPr>
          <w:rFonts w:ascii="Avenir Next LT Pro" w:hAnsi="Avenir Next LT Pro"/>
          <w:sz w:val="18"/>
          <w:szCs w:val="18"/>
        </w:rPr>
        <w:t xml:space="preserve"> und wird pro 10.000 Euro angegeben. Je niedriger der Rentenfaktor, umso weniger Rentengarantie.</w:t>
      </w:r>
      <w:r w:rsidR="00203B39" w:rsidRPr="00C473B4">
        <w:rPr>
          <w:rFonts w:ascii="Avenir Next LT Pro" w:hAnsi="Avenir Next LT Pro"/>
          <w:sz w:val="18"/>
          <w:szCs w:val="18"/>
        </w:rPr>
        <w:t xml:space="preserve"> Der Rentenfaktor wird in den meisten Versicherungen als aktueller und garantierter Rentenfaktor ausgewiesen. </w:t>
      </w:r>
    </w:p>
    <w:p w14:paraId="4D48FFE9" w14:textId="205208BF" w:rsidR="00626380" w:rsidRPr="00C473B4" w:rsidRDefault="00626380" w:rsidP="000300C1">
      <w:pPr>
        <w:rPr>
          <w:rFonts w:ascii="Avenir Next LT Pro" w:hAnsi="Avenir Next LT Pro"/>
          <w:sz w:val="18"/>
          <w:szCs w:val="18"/>
        </w:rPr>
      </w:pPr>
      <w:r w:rsidRPr="00C473B4">
        <w:rPr>
          <w:rFonts w:ascii="Avenir Next LT Pro" w:hAnsi="Avenir Next LT Pro"/>
          <w:b/>
          <w:bCs/>
          <w:sz w:val="18"/>
          <w:szCs w:val="18"/>
        </w:rPr>
        <w:t>Rückkaufswert</w:t>
      </w:r>
      <w:r w:rsidRPr="00C473B4">
        <w:rPr>
          <w:rFonts w:ascii="Avenir Next LT Pro" w:hAnsi="Avenir Next LT Pro"/>
          <w:sz w:val="18"/>
          <w:szCs w:val="18"/>
        </w:rPr>
        <w:t xml:space="preserve"> - </w:t>
      </w:r>
      <w:r w:rsidR="005D00C2" w:rsidRPr="00C473B4">
        <w:rPr>
          <w:rFonts w:ascii="Avenir Next LT Pro" w:hAnsi="Avenir Next LT Pro"/>
          <w:sz w:val="18"/>
          <w:szCs w:val="18"/>
        </w:rPr>
        <w:t>der Rückkaufswert ist der Betrag, den du bei einer vorzeitigen Kündigung einer Lebens-/ Rentenversicherung zurückerhältst.</w:t>
      </w:r>
      <w:r w:rsidR="00867F79" w:rsidRPr="00C473B4">
        <w:rPr>
          <w:rFonts w:ascii="Avenir Next LT Pro" w:hAnsi="Avenir Next LT Pro"/>
          <w:sz w:val="18"/>
          <w:szCs w:val="18"/>
        </w:rPr>
        <w:t xml:space="preserve"> Dieser kann aufgrund angefallener Kosten und Stornoabschläge geringer ausfallen als das eingezahlte Kapital.</w:t>
      </w:r>
    </w:p>
    <w:p w14:paraId="5F030D4F" w14:textId="6CDAA822" w:rsidR="003674ED" w:rsidRPr="00C473B4" w:rsidRDefault="003674ED" w:rsidP="00297E6E">
      <w:pPr>
        <w:rPr>
          <w:rFonts w:ascii="Avenir Next LT Pro" w:hAnsi="Avenir Next LT Pro"/>
          <w:sz w:val="18"/>
          <w:szCs w:val="18"/>
        </w:rPr>
      </w:pPr>
      <w:r w:rsidRPr="00C473B4">
        <w:rPr>
          <w:rFonts w:ascii="Avenir Next LT Pro" w:hAnsi="Avenir Next LT Pro"/>
          <w:b/>
          <w:bCs/>
          <w:sz w:val="18"/>
          <w:szCs w:val="18"/>
        </w:rPr>
        <w:t>Sicherungskapital</w:t>
      </w:r>
      <w:r w:rsidR="00297E6E" w:rsidRPr="00C473B4">
        <w:rPr>
          <w:rFonts w:ascii="Avenir Next LT Pro" w:hAnsi="Avenir Next LT Pro"/>
          <w:b/>
          <w:bCs/>
          <w:sz w:val="18"/>
          <w:szCs w:val="18"/>
        </w:rPr>
        <w:t>/-vermögen bzw.</w:t>
      </w:r>
      <w:r w:rsidRPr="00C473B4">
        <w:rPr>
          <w:rFonts w:ascii="Avenir Next LT Pro" w:hAnsi="Avenir Next LT Pro"/>
          <w:b/>
          <w:bCs/>
          <w:sz w:val="18"/>
          <w:szCs w:val="18"/>
        </w:rPr>
        <w:t xml:space="preserve"> Deckungsstock der Versicherung</w:t>
      </w:r>
      <w:r w:rsidRPr="00C473B4">
        <w:rPr>
          <w:rFonts w:ascii="Avenir Next LT Pro" w:hAnsi="Avenir Next LT Pro"/>
          <w:sz w:val="18"/>
          <w:szCs w:val="18"/>
        </w:rPr>
        <w:t xml:space="preserve"> - </w:t>
      </w:r>
      <w:r w:rsidR="00297E6E" w:rsidRPr="00C473B4">
        <w:rPr>
          <w:rFonts w:ascii="Avenir Next LT Pro" w:hAnsi="Avenir Next LT Pro"/>
          <w:sz w:val="18"/>
          <w:szCs w:val="18"/>
        </w:rPr>
        <w:t>Der Deckungsstock wird gebildet</w:t>
      </w:r>
      <w:r w:rsidR="00C473B4">
        <w:rPr>
          <w:rFonts w:ascii="Avenir Next LT Pro" w:hAnsi="Avenir Next LT Pro"/>
          <w:sz w:val="18"/>
          <w:szCs w:val="18"/>
        </w:rPr>
        <w:t xml:space="preserve">, </w:t>
      </w:r>
      <w:r w:rsidR="00297E6E" w:rsidRPr="00C473B4">
        <w:rPr>
          <w:rFonts w:ascii="Avenir Next LT Pro" w:hAnsi="Avenir Next LT Pro"/>
          <w:sz w:val="18"/>
          <w:szCs w:val="18"/>
        </w:rPr>
        <w:t xml:space="preserve">um zu gewährleisten, dass der Versicherer die Ansprüche seiner Versicherungsnehmer erfüllen kann. Es handelt sich um versicherungstechnische Rückstellungen in der Bilanz des Versicherers zur Sicherung künftiger Leistungsversprechen </w:t>
      </w:r>
      <w:r w:rsidR="00FB249B" w:rsidRPr="00C473B4">
        <w:rPr>
          <w:rFonts w:ascii="Avenir Next LT Pro" w:hAnsi="Avenir Next LT Pro"/>
          <w:sz w:val="18"/>
          <w:szCs w:val="18"/>
        </w:rPr>
        <w:t xml:space="preserve">(Renten-/ Kapitalauszahlungen). </w:t>
      </w:r>
      <w:r w:rsidR="003250F9" w:rsidRPr="00C473B4">
        <w:rPr>
          <w:rFonts w:ascii="Avenir Next LT Pro" w:hAnsi="Avenir Next LT Pro"/>
          <w:sz w:val="18"/>
          <w:szCs w:val="18"/>
        </w:rPr>
        <w:t xml:space="preserve">Das Sicherungsvermögen stellt einen Teil der Kapitalanlagen eines Versicherungsunternehmens dar. Zur Sicherung der Ansprüche wird </w:t>
      </w:r>
      <w:r w:rsidR="00FF0BAB" w:rsidRPr="00C473B4">
        <w:rPr>
          <w:rFonts w:ascii="Avenir Next LT Pro" w:hAnsi="Avenir Next LT Pro"/>
          <w:sz w:val="18"/>
          <w:szCs w:val="18"/>
        </w:rPr>
        <w:t>das Sparguthaben der Versicherten hier größtenteils konservativ angelegt.</w:t>
      </w:r>
      <w:r w:rsidR="00046C97" w:rsidRPr="00C473B4">
        <w:rPr>
          <w:rFonts w:ascii="Avenir Next LT Pro" w:hAnsi="Avenir Next LT Pro"/>
          <w:sz w:val="18"/>
          <w:szCs w:val="18"/>
        </w:rPr>
        <w:t xml:space="preserve"> </w:t>
      </w:r>
      <w:r w:rsidR="00C473B4" w:rsidRPr="00C473B4">
        <w:rPr>
          <w:rFonts w:ascii="Avenir Next LT Pro" w:hAnsi="Avenir Next LT Pro"/>
          <w:sz w:val="18"/>
          <w:szCs w:val="18"/>
        </w:rPr>
        <w:t>Zur Sicherstellung der Ansprüche der Versicherten im Falle einer Insolvenz ist das Sicherungsvermögen ein vom übrigen Vermögen des Versicherungsunternehmens intern getrenntes Sondervermögen</w:t>
      </w:r>
      <w:r w:rsidR="00E00BC0">
        <w:rPr>
          <w:rFonts w:ascii="Avenir Next LT Pro" w:hAnsi="Avenir Next LT Pro"/>
          <w:sz w:val="18"/>
          <w:szCs w:val="18"/>
        </w:rPr>
        <w:t>.</w:t>
      </w:r>
    </w:p>
    <w:p w14:paraId="3A7C96C0" w14:textId="4AFE4FDB" w:rsidR="00C85D27" w:rsidRDefault="00C85D27" w:rsidP="000300C1">
      <w:pPr>
        <w:rPr>
          <w:rFonts w:ascii="Avenir Next LT Pro" w:hAnsi="Avenir Next LT Pro"/>
          <w:sz w:val="18"/>
          <w:szCs w:val="18"/>
        </w:rPr>
      </w:pPr>
      <w:r w:rsidRPr="00C473B4">
        <w:rPr>
          <w:rFonts w:ascii="Avenir Next LT Pro" w:hAnsi="Avenir Next LT Pro"/>
          <w:b/>
          <w:bCs/>
          <w:sz w:val="18"/>
          <w:szCs w:val="18"/>
        </w:rPr>
        <w:t>Todesfallleistung</w:t>
      </w:r>
      <w:r w:rsidRPr="00C473B4">
        <w:rPr>
          <w:rFonts w:ascii="Avenir Next LT Pro" w:hAnsi="Avenir Next LT Pro"/>
          <w:sz w:val="18"/>
          <w:szCs w:val="18"/>
        </w:rPr>
        <w:t xml:space="preserve"> - </w:t>
      </w:r>
      <w:r w:rsidR="006A51D4" w:rsidRPr="00C473B4">
        <w:rPr>
          <w:rFonts w:ascii="Avenir Next LT Pro" w:hAnsi="Avenir Next LT Pro"/>
          <w:sz w:val="18"/>
          <w:szCs w:val="18"/>
        </w:rPr>
        <w:t>Verstirbt der Versicherungsnehmer vor Rentenbeginn (Ansparphase)</w:t>
      </w:r>
      <w:r w:rsidR="0015235C" w:rsidRPr="00C473B4">
        <w:rPr>
          <w:rFonts w:ascii="Avenir Next LT Pro" w:hAnsi="Avenir Next LT Pro"/>
          <w:sz w:val="18"/>
          <w:szCs w:val="18"/>
        </w:rPr>
        <w:t xml:space="preserve"> so wird eine bei Vertragsabschluss vereinbarte Todesfallleistung an die Hinterbliebenen gezahlt. </w:t>
      </w:r>
      <w:r w:rsidR="005B094A" w:rsidRPr="00C473B4">
        <w:rPr>
          <w:rFonts w:ascii="Avenir Next LT Pro" w:hAnsi="Avenir Next LT Pro"/>
          <w:sz w:val="18"/>
          <w:szCs w:val="18"/>
        </w:rPr>
        <w:t>In vielen Fä</w:t>
      </w:r>
      <w:r w:rsidR="007E05A6" w:rsidRPr="00C473B4">
        <w:rPr>
          <w:rFonts w:ascii="Avenir Next LT Pro" w:hAnsi="Avenir Next LT Pro"/>
          <w:sz w:val="18"/>
          <w:szCs w:val="18"/>
        </w:rPr>
        <w:t>llen wird vereinbart eine</w:t>
      </w:r>
      <w:r w:rsidR="005B094A" w:rsidRPr="00C473B4">
        <w:rPr>
          <w:rFonts w:ascii="Avenir Next LT Pro" w:hAnsi="Avenir Next LT Pro"/>
          <w:sz w:val="18"/>
          <w:szCs w:val="18"/>
        </w:rPr>
        <w:t xml:space="preserve"> Beitragsrückgewähr</w:t>
      </w:r>
      <w:r w:rsidR="007E05A6" w:rsidRPr="00C473B4">
        <w:rPr>
          <w:rFonts w:ascii="Avenir Next LT Pro" w:hAnsi="Avenir Next LT Pro"/>
          <w:sz w:val="18"/>
          <w:szCs w:val="18"/>
        </w:rPr>
        <w:t xml:space="preserve"> oder Auszahlung des Vertragsguthabens vereinbart, d. h. </w:t>
      </w:r>
      <w:r w:rsidR="00266DA4" w:rsidRPr="00C473B4">
        <w:rPr>
          <w:rFonts w:ascii="Avenir Next LT Pro" w:hAnsi="Avenir Next LT Pro"/>
          <w:sz w:val="18"/>
          <w:szCs w:val="18"/>
        </w:rPr>
        <w:t>d</w:t>
      </w:r>
      <w:r w:rsidR="005B094A" w:rsidRPr="00C473B4">
        <w:rPr>
          <w:rFonts w:ascii="Avenir Next LT Pro" w:hAnsi="Avenir Next LT Pro"/>
          <w:sz w:val="18"/>
          <w:szCs w:val="18"/>
        </w:rPr>
        <w:t>er Begünstigte erhält im Todesfall des Versicherungsnehmers die bisher eingezahlten Prämien – inklusive der erzielten Überschüsse</w:t>
      </w:r>
      <w:r w:rsidR="00266DA4" w:rsidRPr="00C473B4">
        <w:rPr>
          <w:rFonts w:ascii="Avenir Next LT Pro" w:hAnsi="Avenir Next LT Pro"/>
          <w:sz w:val="18"/>
          <w:szCs w:val="18"/>
        </w:rPr>
        <w:t xml:space="preserve"> oder </w:t>
      </w:r>
      <w:r w:rsidR="005B094A" w:rsidRPr="00C473B4">
        <w:rPr>
          <w:rFonts w:ascii="Avenir Next LT Pro" w:hAnsi="Avenir Next LT Pro"/>
          <w:sz w:val="18"/>
          <w:szCs w:val="18"/>
        </w:rPr>
        <w:t>das zum Zeitpunkt des Todesfalls vorhandene Vertragsguthaben</w:t>
      </w:r>
      <w:r w:rsidR="00266DA4" w:rsidRPr="00C473B4">
        <w:rPr>
          <w:rFonts w:ascii="Avenir Next LT Pro" w:hAnsi="Avenir Next LT Pro"/>
          <w:sz w:val="18"/>
          <w:szCs w:val="18"/>
        </w:rPr>
        <w:t>. Wird</w:t>
      </w:r>
      <w:r w:rsidR="006A51D4" w:rsidRPr="00C473B4">
        <w:rPr>
          <w:rFonts w:ascii="Avenir Next LT Pro" w:hAnsi="Avenir Next LT Pro"/>
          <w:sz w:val="18"/>
          <w:szCs w:val="18"/>
        </w:rPr>
        <w:t xml:space="preserve"> keine Todesfallleistung vereinbart, kommen </w:t>
      </w:r>
      <w:r w:rsidR="00266DA4" w:rsidRPr="00C473B4">
        <w:rPr>
          <w:rFonts w:ascii="Avenir Next LT Pro" w:hAnsi="Avenir Next LT Pro"/>
          <w:sz w:val="18"/>
          <w:szCs w:val="18"/>
        </w:rPr>
        <w:t>die</w:t>
      </w:r>
      <w:r w:rsidR="006A51D4" w:rsidRPr="00C473B4">
        <w:rPr>
          <w:rFonts w:ascii="Avenir Next LT Pro" w:hAnsi="Avenir Next LT Pro"/>
          <w:sz w:val="18"/>
          <w:szCs w:val="18"/>
        </w:rPr>
        <w:t xml:space="preserve"> gesamten Einlagen der Gemeinschaft der Versicherten zugute. </w:t>
      </w:r>
    </w:p>
    <w:p w14:paraId="6B734A5E" w14:textId="77777777" w:rsidR="00EC6C15" w:rsidRDefault="00EC6C15" w:rsidP="000300C1">
      <w:pPr>
        <w:rPr>
          <w:rFonts w:ascii="Avenir Next LT Pro" w:hAnsi="Avenir Next LT Pro"/>
          <w:sz w:val="18"/>
          <w:szCs w:val="18"/>
        </w:rPr>
      </w:pPr>
    </w:p>
    <w:p w14:paraId="71EEB876" w14:textId="77777777" w:rsidR="00EC6C15" w:rsidRDefault="00EC6C15" w:rsidP="000300C1">
      <w:pPr>
        <w:rPr>
          <w:rFonts w:ascii="Avenir Next LT Pro" w:hAnsi="Avenir Next LT Pro"/>
          <w:sz w:val="18"/>
          <w:szCs w:val="18"/>
        </w:rPr>
        <w:sectPr w:rsidR="00EC6C15">
          <w:headerReference w:type="default" r:id="rId19"/>
          <w:footerReference w:type="default" r:id="rId20"/>
          <w:pgSz w:w="11906" w:h="16838"/>
          <w:pgMar w:top="1417" w:right="1417" w:bottom="1134" w:left="1417" w:header="708" w:footer="708" w:gutter="0"/>
          <w:cols w:space="708"/>
          <w:docGrid w:linePitch="360"/>
        </w:sectPr>
      </w:pPr>
    </w:p>
    <w:p w14:paraId="258E1DCC" w14:textId="3FDEC7FC" w:rsidR="00EC6C15" w:rsidRDefault="00EC6C15" w:rsidP="000300C1">
      <w:p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lastRenderedPageBreak/>
        <w:t>E-Mail-/ Brief-Vorlage: Diesen 3-Zeiler kannst du per E-Mail an die Gesellschaft schicken</w:t>
      </w:r>
      <w:r>
        <w:rPr>
          <w:rFonts w:ascii="Avenir Next LT Pro" w:hAnsi="Avenir Next LT Pro"/>
          <w:color w:val="004E6D"/>
          <w:sz w:val="24"/>
          <w:szCs w:val="24"/>
          <w:shd w:val="clear" w:color="auto" w:fill="FFFFFF"/>
        </w:rPr>
        <w:t xml:space="preserve"> [lösche diesen Text dazu einfach raus]</w:t>
      </w:r>
    </w:p>
    <w:p w14:paraId="19C13732" w14:textId="77777777" w:rsidR="00EC6C15" w:rsidRDefault="00EC6C15" w:rsidP="000300C1">
      <w:pPr>
        <w:rPr>
          <w:rFonts w:ascii="Avenir Next LT Pro" w:hAnsi="Avenir Next LT Pro"/>
          <w:color w:val="004E6D"/>
          <w:sz w:val="24"/>
          <w:szCs w:val="24"/>
          <w:shd w:val="clear" w:color="auto" w:fill="FFFFFF"/>
        </w:rPr>
      </w:pPr>
    </w:p>
    <w:p w14:paraId="5EE15BE1" w14:textId="77777777" w:rsidR="00EC6C15" w:rsidRDefault="00EC6C15" w:rsidP="000300C1">
      <w:pPr>
        <w:rPr>
          <w:rFonts w:ascii="Avenir Next LT Pro" w:hAnsi="Avenir Next LT Pro"/>
          <w:color w:val="004E6D"/>
          <w:sz w:val="24"/>
          <w:szCs w:val="24"/>
          <w:shd w:val="clear" w:color="auto" w:fill="FFFFFF"/>
        </w:rPr>
      </w:pPr>
    </w:p>
    <w:p w14:paraId="5C0153DB" w14:textId="5F4C4966" w:rsidR="00EC6C15" w:rsidRDefault="00A4654A" w:rsidP="000300C1">
      <w:pPr>
        <w:rPr>
          <w:rFonts w:ascii="Avenir Next LT Pro" w:hAnsi="Avenir Next LT Pro"/>
          <w:color w:val="004E6D"/>
          <w:sz w:val="24"/>
          <w:szCs w:val="24"/>
          <w:shd w:val="clear" w:color="auto" w:fill="FFFFFF"/>
        </w:rPr>
      </w:pPr>
      <w:r>
        <w:rPr>
          <w:rFonts w:ascii="Avenir Next LT Pro" w:hAnsi="Avenir Next LT Pro"/>
          <w:color w:val="004E6D"/>
          <w:sz w:val="24"/>
          <w:szCs w:val="24"/>
          <w:shd w:val="clear" w:color="auto" w:fill="FFFFFF"/>
        </w:rPr>
        <w:t>Versicherung ABC</w:t>
      </w:r>
    </w:p>
    <w:p w14:paraId="3192D393" w14:textId="666037A0" w:rsidR="00EC6C15" w:rsidRDefault="00EC6C15" w:rsidP="000300C1">
      <w:pPr>
        <w:rPr>
          <w:rFonts w:ascii="Avenir Next LT Pro" w:hAnsi="Avenir Next LT Pro"/>
          <w:color w:val="004E6D"/>
          <w:sz w:val="24"/>
          <w:szCs w:val="24"/>
          <w:shd w:val="clear" w:color="auto" w:fill="FFFFFF"/>
        </w:rPr>
      </w:pPr>
      <w:r>
        <w:rPr>
          <w:rFonts w:ascii="Avenir Next LT Pro" w:hAnsi="Avenir Next LT Pro"/>
          <w:color w:val="004E6D"/>
          <w:sz w:val="24"/>
          <w:szCs w:val="24"/>
          <w:shd w:val="clear" w:color="auto" w:fill="FFFFFF"/>
        </w:rPr>
        <w:t>Musterstr. 1A</w:t>
      </w:r>
    </w:p>
    <w:p w14:paraId="66BF1536" w14:textId="0AFB7B00" w:rsidR="00EC6C15" w:rsidRDefault="00EC6C15" w:rsidP="000300C1">
      <w:pPr>
        <w:rPr>
          <w:rFonts w:ascii="Avenir Next LT Pro" w:hAnsi="Avenir Next LT Pro"/>
          <w:color w:val="004E6D"/>
          <w:sz w:val="24"/>
          <w:szCs w:val="24"/>
          <w:shd w:val="clear" w:color="auto" w:fill="FFFFFF"/>
        </w:rPr>
      </w:pPr>
      <w:r>
        <w:rPr>
          <w:rFonts w:ascii="Avenir Next LT Pro" w:hAnsi="Avenir Next LT Pro"/>
          <w:color w:val="004E6D"/>
          <w:sz w:val="24"/>
          <w:szCs w:val="24"/>
          <w:shd w:val="clear" w:color="auto" w:fill="FFFFFF"/>
        </w:rPr>
        <w:t>12345 Musterstadt</w:t>
      </w:r>
    </w:p>
    <w:p w14:paraId="157D92F2" w14:textId="77777777" w:rsidR="00EC6C15" w:rsidRDefault="00EC6C15" w:rsidP="000300C1">
      <w:pPr>
        <w:rPr>
          <w:rFonts w:ascii="Avenir Next LT Pro" w:hAnsi="Avenir Next LT Pro"/>
          <w:color w:val="004E6D"/>
          <w:sz w:val="24"/>
          <w:szCs w:val="24"/>
          <w:shd w:val="clear" w:color="auto" w:fill="FFFFFF"/>
        </w:rPr>
      </w:pPr>
    </w:p>
    <w:p w14:paraId="11BD20DC" w14:textId="77777777" w:rsidR="00EC6C15" w:rsidRDefault="00EC6C15" w:rsidP="000300C1">
      <w:pPr>
        <w:rPr>
          <w:rFonts w:ascii="Avenir Next LT Pro" w:hAnsi="Avenir Next LT Pro"/>
          <w:color w:val="004E6D"/>
          <w:sz w:val="24"/>
          <w:szCs w:val="24"/>
          <w:shd w:val="clear" w:color="auto" w:fill="FFFFFF"/>
        </w:rPr>
      </w:pPr>
    </w:p>
    <w:p w14:paraId="0D46E5AB" w14:textId="77777777" w:rsidR="00EC6C15" w:rsidRDefault="00EC6C15" w:rsidP="000300C1">
      <w:pPr>
        <w:rPr>
          <w:rFonts w:ascii="Avenir Next LT Pro" w:hAnsi="Avenir Next LT Pro"/>
          <w:color w:val="004E6D"/>
          <w:sz w:val="24"/>
          <w:szCs w:val="24"/>
          <w:shd w:val="clear" w:color="auto" w:fill="FFFFFF"/>
        </w:rPr>
      </w:pPr>
    </w:p>
    <w:p w14:paraId="27168F06" w14:textId="63BC372F" w:rsidR="00EC6C15" w:rsidRPr="00EC6C15" w:rsidRDefault="00EC6C15" w:rsidP="000300C1">
      <w:pPr>
        <w:rPr>
          <w:rFonts w:ascii="Avenir Next LT Pro" w:hAnsi="Avenir Next LT Pro"/>
          <w:b/>
          <w:bCs/>
          <w:color w:val="004E6D"/>
          <w:sz w:val="24"/>
          <w:szCs w:val="24"/>
          <w:shd w:val="clear" w:color="auto" w:fill="FFFFFF"/>
        </w:rPr>
      </w:pPr>
      <w:r w:rsidRPr="00EC6C15">
        <w:rPr>
          <w:rFonts w:ascii="Avenir Next LT Pro" w:hAnsi="Avenir Next LT Pro"/>
          <w:b/>
          <w:bCs/>
          <w:color w:val="004E6D"/>
          <w:sz w:val="24"/>
          <w:szCs w:val="24"/>
          <w:shd w:val="clear" w:color="auto" w:fill="FFFFFF"/>
        </w:rPr>
        <w:t xml:space="preserve">Informationen zu meinem Rentenvertrag </w:t>
      </w:r>
      <w:r w:rsidRPr="00EC6C15">
        <w:rPr>
          <w:rFonts w:ascii="Avenir Next LT Pro" w:hAnsi="Avenir Next LT Pro"/>
          <w:b/>
          <w:bCs/>
          <w:color w:val="004E6D"/>
          <w:sz w:val="24"/>
          <w:szCs w:val="24"/>
          <w:highlight w:val="lightGray"/>
          <w:shd w:val="clear" w:color="auto" w:fill="FFFFFF"/>
        </w:rPr>
        <w:t>Nr. XYZ</w:t>
      </w:r>
    </w:p>
    <w:p w14:paraId="5802E6F9" w14:textId="77777777" w:rsidR="00EC6C15" w:rsidRPr="00EC6C15" w:rsidRDefault="00EC6C15" w:rsidP="00EC6C15">
      <w:p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Sehr geehrte Damen und Herren,</w:t>
      </w:r>
    </w:p>
    <w:p w14:paraId="2FBC82DC" w14:textId="2E46B421" w:rsidR="00EC6C15" w:rsidRPr="00EC6C15" w:rsidRDefault="00EC6C15" w:rsidP="00EC6C15">
      <w:p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 xml:space="preserve">zur Bewertung meines </w:t>
      </w:r>
      <w:r w:rsidRPr="00EC6C15">
        <w:rPr>
          <w:rFonts w:ascii="Avenir Next LT Pro" w:hAnsi="Avenir Next LT Pro"/>
          <w:color w:val="004E6D"/>
          <w:sz w:val="24"/>
          <w:szCs w:val="24"/>
          <w:highlight w:val="lightGray"/>
          <w:shd w:val="clear" w:color="auto" w:fill="FFFFFF"/>
        </w:rPr>
        <w:t>Vertrages Nr. XYZ</w:t>
      </w:r>
      <w:r w:rsidRPr="00EC6C15">
        <w:rPr>
          <w:rFonts w:ascii="Avenir Next LT Pro" w:hAnsi="Avenir Next LT Pro"/>
          <w:color w:val="004E6D"/>
          <w:sz w:val="24"/>
          <w:szCs w:val="24"/>
          <w:shd w:val="clear" w:color="auto" w:fill="FFFFFF"/>
        </w:rPr>
        <w:t xml:space="preserve"> bitte ich um </w:t>
      </w:r>
      <w:r>
        <w:rPr>
          <w:rFonts w:ascii="Avenir Next LT Pro" w:hAnsi="Avenir Next LT Pro"/>
          <w:color w:val="004E6D"/>
          <w:sz w:val="24"/>
          <w:szCs w:val="24"/>
          <w:shd w:val="clear" w:color="auto" w:fill="FFFFFF"/>
        </w:rPr>
        <w:t xml:space="preserve">Mitteilung der </w:t>
      </w:r>
      <w:r w:rsidRPr="00EC6C15">
        <w:rPr>
          <w:rFonts w:ascii="Avenir Next LT Pro" w:hAnsi="Avenir Next LT Pro"/>
          <w:color w:val="004E6D"/>
          <w:sz w:val="24"/>
          <w:szCs w:val="24"/>
          <w:shd w:val="clear" w:color="auto" w:fill="FFFFFF"/>
        </w:rPr>
        <w:t>folgende</w:t>
      </w:r>
      <w:r>
        <w:rPr>
          <w:rFonts w:ascii="Avenir Next LT Pro" w:hAnsi="Avenir Next LT Pro"/>
          <w:color w:val="004E6D"/>
          <w:sz w:val="24"/>
          <w:szCs w:val="24"/>
          <w:shd w:val="clear" w:color="auto" w:fill="FFFFFF"/>
        </w:rPr>
        <w:t>n</w:t>
      </w:r>
      <w:r w:rsidRPr="00EC6C15">
        <w:rPr>
          <w:rFonts w:ascii="Avenir Next LT Pro" w:hAnsi="Avenir Next LT Pro"/>
          <w:color w:val="004E6D"/>
          <w:sz w:val="24"/>
          <w:szCs w:val="24"/>
          <w:shd w:val="clear" w:color="auto" w:fill="FFFFFF"/>
        </w:rPr>
        <w:t xml:space="preserve"> Informationen: </w:t>
      </w:r>
    </w:p>
    <w:p w14:paraId="331B74F8" w14:textId="77777777" w:rsidR="00EC6C15" w:rsidRDefault="00EC6C15" w:rsidP="00EC6C15">
      <w:pPr>
        <w:pStyle w:val="Listenabsatz"/>
        <w:numPr>
          <w:ilvl w:val="0"/>
          <w:numId w:val="7"/>
        </w:num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Wie hoch sind die seit Vertragsbeginn bis heute insgesamt von mir eingezahlten Beiträge?</w:t>
      </w:r>
    </w:p>
    <w:p w14:paraId="087D6302" w14:textId="77777777" w:rsidR="00EC6C15" w:rsidRDefault="00EC6C15" w:rsidP="00EC6C15">
      <w:pPr>
        <w:pStyle w:val="Listenabsatz"/>
        <w:numPr>
          <w:ilvl w:val="0"/>
          <w:numId w:val="7"/>
        </w:num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Wie hoch ist das aktuelle Vertragsguthaben?</w:t>
      </w:r>
    </w:p>
    <w:p w14:paraId="5AA633E0" w14:textId="1A469E68" w:rsidR="00EC6C15" w:rsidRDefault="00EC6C15" w:rsidP="00EC6C15">
      <w:pPr>
        <w:pStyle w:val="Listenabsatz"/>
        <w:numPr>
          <w:ilvl w:val="0"/>
          <w:numId w:val="7"/>
        </w:num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 xml:space="preserve">Wie hoch ist der </w:t>
      </w:r>
      <w:r>
        <w:rPr>
          <w:rFonts w:ascii="Avenir Next LT Pro" w:hAnsi="Avenir Next LT Pro"/>
          <w:color w:val="004E6D"/>
          <w:sz w:val="24"/>
          <w:szCs w:val="24"/>
          <w:shd w:val="clear" w:color="auto" w:fill="FFFFFF"/>
        </w:rPr>
        <w:t xml:space="preserve">aktuelle </w:t>
      </w:r>
      <w:r w:rsidRPr="00EC6C15">
        <w:rPr>
          <w:rFonts w:ascii="Avenir Next LT Pro" w:hAnsi="Avenir Next LT Pro"/>
          <w:color w:val="004E6D"/>
          <w:sz w:val="24"/>
          <w:szCs w:val="24"/>
          <w:shd w:val="clear" w:color="auto" w:fill="FFFFFF"/>
        </w:rPr>
        <w:t>Rückkaufswert (einschließlich Überschuss</w:t>
      </w:r>
      <w:r>
        <w:rPr>
          <w:rFonts w:ascii="Avenir Next LT Pro" w:hAnsi="Avenir Next LT Pro"/>
          <w:color w:val="004E6D"/>
          <w:sz w:val="24"/>
          <w:szCs w:val="24"/>
          <w:shd w:val="clear" w:color="auto" w:fill="FFFFFF"/>
        </w:rPr>
        <w:t>-</w:t>
      </w:r>
      <w:r w:rsidRPr="00EC6C15">
        <w:rPr>
          <w:rFonts w:ascii="Avenir Next LT Pro" w:hAnsi="Avenir Next LT Pro"/>
          <w:color w:val="004E6D"/>
          <w:sz w:val="24"/>
          <w:szCs w:val="24"/>
          <w:shd w:val="clear" w:color="auto" w:fill="FFFFFF"/>
        </w:rPr>
        <w:t>beteiligung) bei einer Kündigung?</w:t>
      </w:r>
    </w:p>
    <w:p w14:paraId="51D77445" w14:textId="18C83808" w:rsidR="00EC6C15" w:rsidRDefault="00EC6C15" w:rsidP="00EC6C15">
      <w:pPr>
        <w:pStyle w:val="Listenabsatz"/>
        <w:numPr>
          <w:ilvl w:val="0"/>
          <w:numId w:val="7"/>
        </w:numPr>
        <w:rPr>
          <w:rFonts w:ascii="Avenir Next LT Pro" w:hAnsi="Avenir Next LT Pro"/>
          <w:color w:val="004E6D"/>
          <w:sz w:val="24"/>
          <w:szCs w:val="24"/>
          <w:shd w:val="clear" w:color="auto" w:fill="FFFFFF"/>
        </w:rPr>
      </w:pPr>
      <w:r>
        <w:rPr>
          <w:rFonts w:ascii="Avenir Next LT Pro" w:hAnsi="Avenir Next LT Pro"/>
          <w:color w:val="004E6D"/>
          <w:sz w:val="24"/>
          <w:szCs w:val="24"/>
          <w:shd w:val="clear" w:color="auto" w:fill="FFFFFF"/>
        </w:rPr>
        <w:t>Kann der Vertrag gekündigt werden, wenn ja mit welcher Kündigungsfrist?</w:t>
      </w:r>
    </w:p>
    <w:p w14:paraId="37BD4DEE" w14:textId="25FC49C1" w:rsidR="00EC6C15" w:rsidRPr="00EC6C15" w:rsidRDefault="00EC6C15" w:rsidP="00EC6C15">
      <w:pPr>
        <w:pStyle w:val="Listenabsatz"/>
        <w:numPr>
          <w:ilvl w:val="0"/>
          <w:numId w:val="7"/>
        </w:num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Sofern es sich um eine fondsgebundene Rentenversicherung handelt: Wie häufig kann ein Fondswechsel vorgenommen werden und welche Fondsauswahl steht zur Verfügung?</w:t>
      </w:r>
    </w:p>
    <w:p w14:paraId="746382C4" w14:textId="332A09B6" w:rsidR="00EC6C15" w:rsidRPr="00EC6C15" w:rsidRDefault="00EC6C15" w:rsidP="00EC6C15">
      <w:p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 xml:space="preserve">Eine telefonische oder persönliche Kontaktaufnahme eines </w:t>
      </w:r>
      <w:r>
        <w:rPr>
          <w:rFonts w:ascii="Avenir Next LT Pro" w:hAnsi="Avenir Next LT Pro"/>
          <w:color w:val="004E6D"/>
          <w:sz w:val="24"/>
          <w:szCs w:val="24"/>
          <w:shd w:val="clear" w:color="auto" w:fill="FFFFFF"/>
        </w:rPr>
        <w:t>A</w:t>
      </w:r>
      <w:r w:rsidRPr="00EC6C15">
        <w:rPr>
          <w:rFonts w:ascii="Avenir Next LT Pro" w:hAnsi="Avenir Next LT Pro"/>
          <w:color w:val="004E6D"/>
          <w:sz w:val="24"/>
          <w:szCs w:val="24"/>
          <w:shd w:val="clear" w:color="auto" w:fill="FFFFFF"/>
        </w:rPr>
        <w:t>ußendienstmit</w:t>
      </w:r>
      <w:r>
        <w:rPr>
          <w:rFonts w:ascii="Avenir Next LT Pro" w:hAnsi="Avenir Next LT Pro"/>
          <w:color w:val="004E6D"/>
          <w:sz w:val="24"/>
          <w:szCs w:val="24"/>
          <w:shd w:val="clear" w:color="auto" w:fill="FFFFFF"/>
        </w:rPr>
        <w:t>-</w:t>
      </w:r>
      <w:r w:rsidRPr="00EC6C15">
        <w:rPr>
          <w:rFonts w:ascii="Avenir Next LT Pro" w:hAnsi="Avenir Next LT Pro"/>
          <w:color w:val="004E6D"/>
          <w:sz w:val="24"/>
          <w:szCs w:val="24"/>
          <w:shd w:val="clear" w:color="auto" w:fill="FFFFFF"/>
        </w:rPr>
        <w:t>arbeiters ist nicht erwünscht.</w:t>
      </w:r>
    </w:p>
    <w:p w14:paraId="1AFAF96D" w14:textId="77777777" w:rsidR="00EC6C15" w:rsidRPr="00EC6C15" w:rsidRDefault="00EC6C15" w:rsidP="00EC6C15">
      <w:p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Ich bedanke mich für Ihre Bemühungen und verbleibe</w:t>
      </w:r>
    </w:p>
    <w:p w14:paraId="43AEE277" w14:textId="293F94C7" w:rsidR="00EC6C15" w:rsidRDefault="00EC6C15" w:rsidP="00EC6C15">
      <w:pPr>
        <w:rPr>
          <w:rFonts w:ascii="Avenir Next LT Pro" w:hAnsi="Avenir Next LT Pro"/>
          <w:color w:val="004E6D"/>
          <w:sz w:val="24"/>
          <w:szCs w:val="24"/>
          <w:shd w:val="clear" w:color="auto" w:fill="FFFFFF"/>
        </w:rPr>
      </w:pPr>
      <w:r w:rsidRPr="00EC6C15">
        <w:rPr>
          <w:rFonts w:ascii="Avenir Next LT Pro" w:hAnsi="Avenir Next LT Pro"/>
          <w:color w:val="004E6D"/>
          <w:sz w:val="24"/>
          <w:szCs w:val="24"/>
          <w:shd w:val="clear" w:color="auto" w:fill="FFFFFF"/>
        </w:rPr>
        <w:t>mit freundlichen Grüßen</w:t>
      </w:r>
    </w:p>
    <w:p w14:paraId="2BD23B7D" w14:textId="6836CE2B" w:rsidR="00EC6C15" w:rsidRPr="00EC6C15" w:rsidRDefault="00EC6C15" w:rsidP="000300C1">
      <w:pPr>
        <w:rPr>
          <w:rFonts w:ascii="Avenir Next LT Pro" w:hAnsi="Avenir Next LT Pro"/>
          <w:sz w:val="16"/>
          <w:szCs w:val="16"/>
        </w:rPr>
      </w:pPr>
    </w:p>
    <w:sectPr w:rsidR="00EC6C15" w:rsidRPr="00EC6C15" w:rsidSect="00EC6C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857E75" w14:textId="77777777" w:rsidR="00303C03" w:rsidRDefault="00303C03" w:rsidP="00A129E9">
      <w:pPr>
        <w:spacing w:after="0" w:line="240" w:lineRule="auto"/>
      </w:pPr>
      <w:r>
        <w:separator/>
      </w:r>
    </w:p>
  </w:endnote>
  <w:endnote w:type="continuationSeparator" w:id="0">
    <w:p w14:paraId="66B4611F" w14:textId="77777777" w:rsidR="00303C03" w:rsidRDefault="00303C03" w:rsidP="00A12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7F318F" w14:textId="01BD66C3" w:rsidR="0032491B" w:rsidRPr="00C975C7" w:rsidRDefault="0032491B" w:rsidP="00C975C7">
    <w:pPr>
      <w:pStyle w:val="Fuzeile"/>
      <w:jc w:val="center"/>
      <w:rPr>
        <w:rFonts w:ascii="Avenir Next LT Pro" w:hAnsi="Avenir Next LT Pro"/>
        <w:sz w:val="20"/>
        <w:szCs w:val="20"/>
      </w:rPr>
    </w:pPr>
    <w:r w:rsidRPr="00C975C7">
      <w:rPr>
        <w:rFonts w:ascii="Avenir Next LT Pro" w:hAnsi="Avenir Next LT Pro"/>
        <w:sz w:val="20"/>
        <w:szCs w:val="20"/>
      </w:rPr>
      <w:t xml:space="preserve">Sparheldin Finanzplanung &amp; Mentoring </w:t>
    </w:r>
    <w:r w:rsidR="00066B25" w:rsidRPr="00C975C7">
      <w:rPr>
        <w:rFonts w:ascii="Avenir Next LT Pro" w:hAnsi="Avenir Next LT Pro"/>
        <w:sz w:val="20"/>
        <w:szCs w:val="20"/>
      </w:rPr>
      <w:t xml:space="preserve">- </w:t>
    </w:r>
    <w:r w:rsidRPr="00C975C7">
      <w:rPr>
        <w:rFonts w:ascii="Avenir Next LT Pro" w:hAnsi="Avenir Next LT Pro"/>
        <w:sz w:val="20"/>
        <w:szCs w:val="20"/>
      </w:rPr>
      <w:t>Saskia Drewicke |</w:t>
    </w:r>
  </w:p>
  <w:p w14:paraId="5F80CFD4" w14:textId="65329608" w:rsidR="0032491B" w:rsidRPr="00C975C7" w:rsidRDefault="0032491B" w:rsidP="00C975C7">
    <w:pPr>
      <w:pStyle w:val="Fuzeile"/>
      <w:jc w:val="center"/>
      <w:rPr>
        <w:sz w:val="20"/>
        <w:szCs w:val="20"/>
      </w:rPr>
    </w:pPr>
    <w:r w:rsidRPr="00C975C7">
      <w:rPr>
        <w:rFonts w:ascii="Avenir Next LT Pro" w:hAnsi="Avenir Next LT Pro"/>
        <w:sz w:val="20"/>
        <w:szCs w:val="20"/>
      </w:rPr>
      <w:t xml:space="preserve">Friedrich-Wilhelm-Str. 63 – 12103 Berlin | </w:t>
    </w:r>
    <w:hyperlink r:id="rId1" w:history="1">
      <w:r w:rsidR="00066B25" w:rsidRPr="00C975C7">
        <w:rPr>
          <w:rStyle w:val="Hyperlink"/>
          <w:rFonts w:ascii="Avenir Next LT Pro" w:hAnsi="Avenir Next LT Pro"/>
          <w:sz w:val="20"/>
          <w:szCs w:val="20"/>
        </w:rPr>
        <w:t>kontakt@saskiadrewicke.de</w:t>
      </w:r>
    </w:hyperlink>
    <w:r w:rsidR="00066B25" w:rsidRPr="00C975C7">
      <w:rPr>
        <w:rFonts w:ascii="Avenir Next LT Pro" w:hAnsi="Avenir Next LT Pro"/>
        <w:sz w:val="20"/>
        <w:szCs w:val="20"/>
      </w:rPr>
      <w:t xml:space="preserve"> | </w:t>
    </w:r>
    <w:r w:rsidRPr="00C975C7">
      <w:rPr>
        <w:rFonts w:ascii="Avenir Next LT Pro" w:hAnsi="Avenir Next LT Pro"/>
        <w:sz w:val="20"/>
        <w:szCs w:val="20"/>
      </w:rPr>
      <w:t>www.sparheldin.de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70081" w14:textId="77777777" w:rsidR="00303C03" w:rsidRDefault="00303C03" w:rsidP="00A129E9">
      <w:pPr>
        <w:spacing w:after="0" w:line="240" w:lineRule="auto"/>
      </w:pPr>
      <w:r>
        <w:separator/>
      </w:r>
    </w:p>
  </w:footnote>
  <w:footnote w:type="continuationSeparator" w:id="0">
    <w:p w14:paraId="18EC22E1" w14:textId="77777777" w:rsidR="00303C03" w:rsidRDefault="00303C03" w:rsidP="00A12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4A747" w14:textId="218D4A49" w:rsidR="00A129E9" w:rsidRDefault="00A129E9" w:rsidP="0032491B">
    <w:pPr>
      <w:pStyle w:val="Kopfzeile"/>
      <w:jc w:val="center"/>
    </w:pPr>
    <w:r>
      <w:rPr>
        <w:noProof/>
      </w:rPr>
      <w:drawing>
        <wp:inline distT="0" distB="0" distL="0" distR="0" wp14:anchorId="342C5572" wp14:editId="7C751254">
          <wp:extent cx="1871980" cy="445027"/>
          <wp:effectExtent l="0" t="0" r="0" b="0"/>
          <wp:docPr id="4" name="Grafik 4" descr="Ein Bild, das Text, Sch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Schild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896149" cy="450773"/>
                  </a:xfrm>
                  <a:prstGeom prst="rect">
                    <a:avLst/>
                  </a:prstGeom>
                </pic:spPr>
              </pic:pic>
            </a:graphicData>
          </a:graphic>
        </wp:inline>
      </w:drawing>
    </w:r>
  </w:p>
  <w:p w14:paraId="7C3DC59B" w14:textId="77777777" w:rsidR="00EC6C15" w:rsidRDefault="00EC6C15" w:rsidP="0032491B">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66DED"/>
    <w:multiLevelType w:val="hybridMultilevel"/>
    <w:tmpl w:val="FC4C85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03606B"/>
    <w:multiLevelType w:val="hybridMultilevel"/>
    <w:tmpl w:val="73645784"/>
    <w:lvl w:ilvl="0" w:tplc="B03EB4CC">
      <w:numFmt w:val="bullet"/>
      <w:lvlText w:val="-"/>
      <w:lvlJc w:val="left"/>
      <w:pPr>
        <w:ind w:left="720" w:hanging="360"/>
      </w:pPr>
      <w:rPr>
        <w:rFonts w:ascii="Avenir Next LT Pro" w:eastAsiaTheme="minorHAnsi" w:hAnsi="Avenir Next LT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C12D24"/>
    <w:multiLevelType w:val="hybridMultilevel"/>
    <w:tmpl w:val="0846D4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D4156B"/>
    <w:multiLevelType w:val="hybridMultilevel"/>
    <w:tmpl w:val="C38ECEFE"/>
    <w:lvl w:ilvl="0" w:tplc="D832B436">
      <w:start w:val="1"/>
      <w:numFmt w:val="lowerLetter"/>
      <w:lvlText w:val="%1."/>
      <w:lvlJc w:val="left"/>
      <w:pPr>
        <w:ind w:left="720" w:hanging="720"/>
      </w:pPr>
      <w:rPr>
        <w:rFonts w:ascii="Avenir Next LT Pro" w:hAnsi="Avenir Next LT Pro" w:hint="default"/>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1CD79B9"/>
    <w:multiLevelType w:val="hybridMultilevel"/>
    <w:tmpl w:val="19985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592C50"/>
    <w:multiLevelType w:val="multilevel"/>
    <w:tmpl w:val="6AC44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C81CC5"/>
    <w:multiLevelType w:val="hybridMultilevel"/>
    <w:tmpl w:val="F8C8C84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57561755">
    <w:abstractNumId w:val="0"/>
  </w:num>
  <w:num w:numId="2" w16cid:durableId="356276001">
    <w:abstractNumId w:val="1"/>
  </w:num>
  <w:num w:numId="3" w16cid:durableId="679085325">
    <w:abstractNumId w:val="5"/>
  </w:num>
  <w:num w:numId="4" w16cid:durableId="499807269">
    <w:abstractNumId w:val="6"/>
  </w:num>
  <w:num w:numId="5" w16cid:durableId="172651432">
    <w:abstractNumId w:val="3"/>
  </w:num>
  <w:num w:numId="6" w16cid:durableId="378358802">
    <w:abstractNumId w:val="4"/>
  </w:num>
  <w:num w:numId="7" w16cid:durableId="20944712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98E"/>
    <w:rsid w:val="00016DD9"/>
    <w:rsid w:val="00017141"/>
    <w:rsid w:val="00024CDF"/>
    <w:rsid w:val="000300C1"/>
    <w:rsid w:val="00033823"/>
    <w:rsid w:val="00037D4D"/>
    <w:rsid w:val="00046C97"/>
    <w:rsid w:val="00055AEA"/>
    <w:rsid w:val="00066B25"/>
    <w:rsid w:val="000833F4"/>
    <w:rsid w:val="0008400C"/>
    <w:rsid w:val="0008764B"/>
    <w:rsid w:val="0009236F"/>
    <w:rsid w:val="000A2383"/>
    <w:rsid w:val="000A71CA"/>
    <w:rsid w:val="000C6EFD"/>
    <w:rsid w:val="000E0771"/>
    <w:rsid w:val="000F6F4E"/>
    <w:rsid w:val="000F7EC2"/>
    <w:rsid w:val="00100939"/>
    <w:rsid w:val="001403EE"/>
    <w:rsid w:val="0014127D"/>
    <w:rsid w:val="00144533"/>
    <w:rsid w:val="00150B59"/>
    <w:rsid w:val="00150E21"/>
    <w:rsid w:val="0015235C"/>
    <w:rsid w:val="0015712B"/>
    <w:rsid w:val="00157693"/>
    <w:rsid w:val="00161B89"/>
    <w:rsid w:val="00167F71"/>
    <w:rsid w:val="00174A26"/>
    <w:rsid w:val="001E1DCB"/>
    <w:rsid w:val="001F015E"/>
    <w:rsid w:val="001F55E1"/>
    <w:rsid w:val="001F7BC7"/>
    <w:rsid w:val="00203B39"/>
    <w:rsid w:val="002059CA"/>
    <w:rsid w:val="0021200C"/>
    <w:rsid w:val="0021799F"/>
    <w:rsid w:val="00223CB7"/>
    <w:rsid w:val="002314E0"/>
    <w:rsid w:val="00240157"/>
    <w:rsid w:val="002419EC"/>
    <w:rsid w:val="002421C8"/>
    <w:rsid w:val="00242EF2"/>
    <w:rsid w:val="00251453"/>
    <w:rsid w:val="0025569C"/>
    <w:rsid w:val="00261773"/>
    <w:rsid w:val="00266DA4"/>
    <w:rsid w:val="00267C35"/>
    <w:rsid w:val="00270DD3"/>
    <w:rsid w:val="00276A7A"/>
    <w:rsid w:val="00290733"/>
    <w:rsid w:val="00297E6E"/>
    <w:rsid w:val="002A10EB"/>
    <w:rsid w:val="002B3181"/>
    <w:rsid w:val="002B43AA"/>
    <w:rsid w:val="002D02A2"/>
    <w:rsid w:val="002D095A"/>
    <w:rsid w:val="002D3682"/>
    <w:rsid w:val="002D7C5D"/>
    <w:rsid w:val="002E182A"/>
    <w:rsid w:val="002E648A"/>
    <w:rsid w:val="00301389"/>
    <w:rsid w:val="00303C03"/>
    <w:rsid w:val="0030405B"/>
    <w:rsid w:val="0031009E"/>
    <w:rsid w:val="0032262F"/>
    <w:rsid w:val="0032491B"/>
    <w:rsid w:val="003250F9"/>
    <w:rsid w:val="0032617D"/>
    <w:rsid w:val="00342881"/>
    <w:rsid w:val="003458A2"/>
    <w:rsid w:val="00347F74"/>
    <w:rsid w:val="003674ED"/>
    <w:rsid w:val="00376CB8"/>
    <w:rsid w:val="003829FD"/>
    <w:rsid w:val="00386226"/>
    <w:rsid w:val="00387B55"/>
    <w:rsid w:val="003911FA"/>
    <w:rsid w:val="00391D8D"/>
    <w:rsid w:val="00394B7C"/>
    <w:rsid w:val="003A03EA"/>
    <w:rsid w:val="003A22A1"/>
    <w:rsid w:val="003A2C53"/>
    <w:rsid w:val="003A54E7"/>
    <w:rsid w:val="003A7E7C"/>
    <w:rsid w:val="003B105C"/>
    <w:rsid w:val="003C78E1"/>
    <w:rsid w:val="003F194A"/>
    <w:rsid w:val="00412B1E"/>
    <w:rsid w:val="00440C9C"/>
    <w:rsid w:val="00463322"/>
    <w:rsid w:val="004712C5"/>
    <w:rsid w:val="004723A0"/>
    <w:rsid w:val="00477836"/>
    <w:rsid w:val="004820E0"/>
    <w:rsid w:val="00486CEA"/>
    <w:rsid w:val="004B204E"/>
    <w:rsid w:val="004B353A"/>
    <w:rsid w:val="004E21F2"/>
    <w:rsid w:val="004E22DA"/>
    <w:rsid w:val="005116E6"/>
    <w:rsid w:val="00515719"/>
    <w:rsid w:val="00516C9C"/>
    <w:rsid w:val="00530F8B"/>
    <w:rsid w:val="00533495"/>
    <w:rsid w:val="00572A02"/>
    <w:rsid w:val="00572A41"/>
    <w:rsid w:val="005845F4"/>
    <w:rsid w:val="00591E72"/>
    <w:rsid w:val="00594623"/>
    <w:rsid w:val="005B094A"/>
    <w:rsid w:val="005B2FA6"/>
    <w:rsid w:val="005B33AB"/>
    <w:rsid w:val="005B3F2B"/>
    <w:rsid w:val="005C4978"/>
    <w:rsid w:val="005C6E63"/>
    <w:rsid w:val="005D00C2"/>
    <w:rsid w:val="005F22AE"/>
    <w:rsid w:val="00610EFC"/>
    <w:rsid w:val="00626380"/>
    <w:rsid w:val="006501C6"/>
    <w:rsid w:val="006532F8"/>
    <w:rsid w:val="00656E3A"/>
    <w:rsid w:val="00660C51"/>
    <w:rsid w:val="00662F4A"/>
    <w:rsid w:val="00665E28"/>
    <w:rsid w:val="006676CD"/>
    <w:rsid w:val="006742B9"/>
    <w:rsid w:val="00681BD9"/>
    <w:rsid w:val="00681DFB"/>
    <w:rsid w:val="006837CB"/>
    <w:rsid w:val="006879DF"/>
    <w:rsid w:val="006919BA"/>
    <w:rsid w:val="006A51D4"/>
    <w:rsid w:val="006B6FF6"/>
    <w:rsid w:val="006C4E93"/>
    <w:rsid w:val="006C5AF7"/>
    <w:rsid w:val="006D5B38"/>
    <w:rsid w:val="006E2710"/>
    <w:rsid w:val="006F4611"/>
    <w:rsid w:val="006F7D8F"/>
    <w:rsid w:val="007056A6"/>
    <w:rsid w:val="00712BB5"/>
    <w:rsid w:val="0072051B"/>
    <w:rsid w:val="0072159F"/>
    <w:rsid w:val="00727CC3"/>
    <w:rsid w:val="00735A9F"/>
    <w:rsid w:val="00742F45"/>
    <w:rsid w:val="0074343C"/>
    <w:rsid w:val="00746D38"/>
    <w:rsid w:val="0075743C"/>
    <w:rsid w:val="00760371"/>
    <w:rsid w:val="00763AB1"/>
    <w:rsid w:val="00765B61"/>
    <w:rsid w:val="00766D06"/>
    <w:rsid w:val="00792B4A"/>
    <w:rsid w:val="00793561"/>
    <w:rsid w:val="007A046B"/>
    <w:rsid w:val="007B0FD1"/>
    <w:rsid w:val="007C322C"/>
    <w:rsid w:val="007D1777"/>
    <w:rsid w:val="007E05A6"/>
    <w:rsid w:val="007E27A1"/>
    <w:rsid w:val="007F24C8"/>
    <w:rsid w:val="007F41CB"/>
    <w:rsid w:val="007F5466"/>
    <w:rsid w:val="00805601"/>
    <w:rsid w:val="00810396"/>
    <w:rsid w:val="00811EEE"/>
    <w:rsid w:val="00813DF0"/>
    <w:rsid w:val="00815C09"/>
    <w:rsid w:val="00816106"/>
    <w:rsid w:val="00825414"/>
    <w:rsid w:val="008373DC"/>
    <w:rsid w:val="0085479B"/>
    <w:rsid w:val="00867F79"/>
    <w:rsid w:val="00875BC0"/>
    <w:rsid w:val="0088063C"/>
    <w:rsid w:val="00880E3A"/>
    <w:rsid w:val="0088294F"/>
    <w:rsid w:val="00890AE4"/>
    <w:rsid w:val="008938FC"/>
    <w:rsid w:val="00896F6A"/>
    <w:rsid w:val="00897E64"/>
    <w:rsid w:val="008A754D"/>
    <w:rsid w:val="008B05A0"/>
    <w:rsid w:val="008B1D8F"/>
    <w:rsid w:val="008D5850"/>
    <w:rsid w:val="008E200D"/>
    <w:rsid w:val="008E2C38"/>
    <w:rsid w:val="00911B01"/>
    <w:rsid w:val="009227BA"/>
    <w:rsid w:val="00925D29"/>
    <w:rsid w:val="00927070"/>
    <w:rsid w:val="0094024E"/>
    <w:rsid w:val="00955349"/>
    <w:rsid w:val="00957B76"/>
    <w:rsid w:val="00960B28"/>
    <w:rsid w:val="00994269"/>
    <w:rsid w:val="009A7E62"/>
    <w:rsid w:val="009B7B98"/>
    <w:rsid w:val="00A02BC4"/>
    <w:rsid w:val="00A129E9"/>
    <w:rsid w:val="00A2775B"/>
    <w:rsid w:val="00A3072E"/>
    <w:rsid w:val="00A313E5"/>
    <w:rsid w:val="00A4654A"/>
    <w:rsid w:val="00A52F21"/>
    <w:rsid w:val="00A55831"/>
    <w:rsid w:val="00A64148"/>
    <w:rsid w:val="00A67E2E"/>
    <w:rsid w:val="00A67F1B"/>
    <w:rsid w:val="00A93A8C"/>
    <w:rsid w:val="00AA7471"/>
    <w:rsid w:val="00AB1B8D"/>
    <w:rsid w:val="00AD61F3"/>
    <w:rsid w:val="00AE5933"/>
    <w:rsid w:val="00AF04D7"/>
    <w:rsid w:val="00AF094E"/>
    <w:rsid w:val="00AF33CA"/>
    <w:rsid w:val="00B07848"/>
    <w:rsid w:val="00B12486"/>
    <w:rsid w:val="00B2317E"/>
    <w:rsid w:val="00B33EF4"/>
    <w:rsid w:val="00B35288"/>
    <w:rsid w:val="00B40D09"/>
    <w:rsid w:val="00B40E3F"/>
    <w:rsid w:val="00B44165"/>
    <w:rsid w:val="00B503F0"/>
    <w:rsid w:val="00B53585"/>
    <w:rsid w:val="00B7166D"/>
    <w:rsid w:val="00B80B6A"/>
    <w:rsid w:val="00B9369A"/>
    <w:rsid w:val="00BA2682"/>
    <w:rsid w:val="00BA7F90"/>
    <w:rsid w:val="00BB0DF2"/>
    <w:rsid w:val="00BD0637"/>
    <w:rsid w:val="00BD1C2B"/>
    <w:rsid w:val="00BD48F5"/>
    <w:rsid w:val="00BD4CC6"/>
    <w:rsid w:val="00BE08F4"/>
    <w:rsid w:val="00BE1DC5"/>
    <w:rsid w:val="00BE2AE1"/>
    <w:rsid w:val="00BE4AFD"/>
    <w:rsid w:val="00BF3FE3"/>
    <w:rsid w:val="00C01D4B"/>
    <w:rsid w:val="00C01FD5"/>
    <w:rsid w:val="00C236D2"/>
    <w:rsid w:val="00C249B0"/>
    <w:rsid w:val="00C2695F"/>
    <w:rsid w:val="00C27410"/>
    <w:rsid w:val="00C46690"/>
    <w:rsid w:val="00C473B4"/>
    <w:rsid w:val="00C5026C"/>
    <w:rsid w:val="00C613BC"/>
    <w:rsid w:val="00C701A3"/>
    <w:rsid w:val="00C746D3"/>
    <w:rsid w:val="00C82E96"/>
    <w:rsid w:val="00C85D27"/>
    <w:rsid w:val="00C975C7"/>
    <w:rsid w:val="00C976A1"/>
    <w:rsid w:val="00CC1E53"/>
    <w:rsid w:val="00CC6F64"/>
    <w:rsid w:val="00CC7CCE"/>
    <w:rsid w:val="00CF3FA3"/>
    <w:rsid w:val="00CF409D"/>
    <w:rsid w:val="00D04366"/>
    <w:rsid w:val="00D06537"/>
    <w:rsid w:val="00D2618A"/>
    <w:rsid w:val="00D3359A"/>
    <w:rsid w:val="00D34571"/>
    <w:rsid w:val="00D44663"/>
    <w:rsid w:val="00D545CE"/>
    <w:rsid w:val="00D70055"/>
    <w:rsid w:val="00D75E8F"/>
    <w:rsid w:val="00DA1978"/>
    <w:rsid w:val="00DB4D58"/>
    <w:rsid w:val="00DB4FE8"/>
    <w:rsid w:val="00DB6F36"/>
    <w:rsid w:val="00DB7485"/>
    <w:rsid w:val="00DC6DBE"/>
    <w:rsid w:val="00DD11A3"/>
    <w:rsid w:val="00DE7562"/>
    <w:rsid w:val="00E00BC0"/>
    <w:rsid w:val="00E173F7"/>
    <w:rsid w:val="00E3398E"/>
    <w:rsid w:val="00E43A51"/>
    <w:rsid w:val="00E446F8"/>
    <w:rsid w:val="00E46913"/>
    <w:rsid w:val="00E53F6B"/>
    <w:rsid w:val="00E655E9"/>
    <w:rsid w:val="00E85A2B"/>
    <w:rsid w:val="00E93F24"/>
    <w:rsid w:val="00EC1AE7"/>
    <w:rsid w:val="00EC2724"/>
    <w:rsid w:val="00EC6C15"/>
    <w:rsid w:val="00ED4C49"/>
    <w:rsid w:val="00EE1005"/>
    <w:rsid w:val="00EE7B77"/>
    <w:rsid w:val="00F0287F"/>
    <w:rsid w:val="00F1117F"/>
    <w:rsid w:val="00F21933"/>
    <w:rsid w:val="00F23E5D"/>
    <w:rsid w:val="00F27212"/>
    <w:rsid w:val="00F435EC"/>
    <w:rsid w:val="00F46A55"/>
    <w:rsid w:val="00F608DC"/>
    <w:rsid w:val="00F669CC"/>
    <w:rsid w:val="00F75036"/>
    <w:rsid w:val="00F80E04"/>
    <w:rsid w:val="00F8725E"/>
    <w:rsid w:val="00FA1DB9"/>
    <w:rsid w:val="00FA5767"/>
    <w:rsid w:val="00FB249B"/>
    <w:rsid w:val="00FC7A5F"/>
    <w:rsid w:val="00FD6F45"/>
    <w:rsid w:val="00FE1A19"/>
    <w:rsid w:val="00FE4772"/>
    <w:rsid w:val="00FF0BAB"/>
    <w:rsid w:val="00FF2D7A"/>
    <w:rsid w:val="00FF660D"/>
    <w:rsid w:val="551236A5"/>
    <w:rsid w:val="55C3DA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4D7C4"/>
  <w15:chartTrackingRefBased/>
  <w15:docId w15:val="{36F70928-F317-478B-A460-A3B01E659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6B6FF6"/>
    <w:pPr>
      <w:ind w:left="720"/>
      <w:contextualSpacing/>
    </w:pPr>
  </w:style>
  <w:style w:type="paragraph" w:styleId="Kopfzeile">
    <w:name w:val="header"/>
    <w:basedOn w:val="Standard"/>
    <w:link w:val="KopfzeileZchn"/>
    <w:uiPriority w:val="99"/>
    <w:unhideWhenUsed/>
    <w:rsid w:val="00A129E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129E9"/>
  </w:style>
  <w:style w:type="paragraph" w:styleId="Fuzeile">
    <w:name w:val="footer"/>
    <w:basedOn w:val="Standard"/>
    <w:link w:val="FuzeileZchn"/>
    <w:uiPriority w:val="99"/>
    <w:unhideWhenUsed/>
    <w:rsid w:val="00A129E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129E9"/>
  </w:style>
  <w:style w:type="character" w:styleId="Hyperlink">
    <w:name w:val="Hyperlink"/>
    <w:basedOn w:val="Absatz-Standardschriftart"/>
    <w:uiPriority w:val="99"/>
    <w:unhideWhenUsed/>
    <w:rsid w:val="00066B25"/>
    <w:rPr>
      <w:color w:val="0563C1" w:themeColor="hyperlink"/>
      <w:u w:val="single"/>
    </w:rPr>
  </w:style>
  <w:style w:type="character" w:styleId="NichtaufgelsteErwhnung">
    <w:name w:val="Unresolved Mention"/>
    <w:basedOn w:val="Absatz-Standardschriftart"/>
    <w:uiPriority w:val="99"/>
    <w:semiHidden/>
    <w:unhideWhenUsed/>
    <w:rsid w:val="00066B25"/>
    <w:rPr>
      <w:color w:val="605E5C"/>
      <w:shd w:val="clear" w:color="auto" w:fill="E1DFDD"/>
    </w:rPr>
  </w:style>
  <w:style w:type="table" w:styleId="Tabellenraster">
    <w:name w:val="Table Grid"/>
    <w:basedOn w:val="NormaleTabelle"/>
    <w:uiPriority w:val="39"/>
    <w:rsid w:val="00721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7056A6"/>
    <w:rPr>
      <w:b/>
      <w:bCs/>
    </w:rPr>
  </w:style>
  <w:style w:type="character" w:styleId="Platzhaltertext">
    <w:name w:val="Placeholder Text"/>
    <w:basedOn w:val="Absatz-Standardschriftart"/>
    <w:uiPriority w:val="99"/>
    <w:semiHidden/>
    <w:rsid w:val="001E1DC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783939">
      <w:bodyDiv w:val="1"/>
      <w:marLeft w:val="0"/>
      <w:marRight w:val="0"/>
      <w:marTop w:val="0"/>
      <w:marBottom w:val="0"/>
      <w:divBdr>
        <w:top w:val="none" w:sz="0" w:space="0" w:color="auto"/>
        <w:left w:val="none" w:sz="0" w:space="0" w:color="auto"/>
        <w:bottom w:val="none" w:sz="0" w:space="0" w:color="auto"/>
        <w:right w:val="none" w:sz="0" w:space="0" w:color="auto"/>
      </w:divBdr>
      <w:divsChild>
        <w:div w:id="222958571">
          <w:marLeft w:val="0"/>
          <w:marRight w:val="0"/>
          <w:marTop w:val="0"/>
          <w:marBottom w:val="0"/>
          <w:divBdr>
            <w:top w:val="none" w:sz="0" w:space="0" w:color="auto"/>
            <w:left w:val="none" w:sz="0" w:space="0" w:color="auto"/>
            <w:bottom w:val="none" w:sz="0" w:space="0" w:color="auto"/>
            <w:right w:val="none" w:sz="0" w:space="0" w:color="auto"/>
          </w:divBdr>
        </w:div>
        <w:div w:id="81755431">
          <w:marLeft w:val="0"/>
          <w:marRight w:val="0"/>
          <w:marTop w:val="0"/>
          <w:marBottom w:val="0"/>
          <w:divBdr>
            <w:top w:val="none" w:sz="0" w:space="0" w:color="auto"/>
            <w:left w:val="none" w:sz="0" w:space="0" w:color="auto"/>
            <w:bottom w:val="none" w:sz="0" w:space="0" w:color="auto"/>
            <w:right w:val="none" w:sz="0" w:space="0" w:color="auto"/>
          </w:divBdr>
        </w:div>
        <w:div w:id="2088649540">
          <w:marLeft w:val="0"/>
          <w:marRight w:val="0"/>
          <w:marTop w:val="0"/>
          <w:marBottom w:val="0"/>
          <w:divBdr>
            <w:top w:val="none" w:sz="0" w:space="0" w:color="auto"/>
            <w:left w:val="none" w:sz="0" w:space="0" w:color="auto"/>
            <w:bottom w:val="none" w:sz="0" w:space="0" w:color="auto"/>
            <w:right w:val="none" w:sz="0" w:space="0" w:color="auto"/>
          </w:divBdr>
        </w:div>
        <w:div w:id="300236754">
          <w:marLeft w:val="0"/>
          <w:marRight w:val="0"/>
          <w:marTop w:val="0"/>
          <w:marBottom w:val="0"/>
          <w:divBdr>
            <w:top w:val="none" w:sz="0" w:space="0" w:color="auto"/>
            <w:left w:val="none" w:sz="0" w:space="0" w:color="auto"/>
            <w:bottom w:val="none" w:sz="0" w:space="0" w:color="auto"/>
            <w:right w:val="none" w:sz="0" w:space="0" w:color="auto"/>
          </w:divBdr>
        </w:div>
        <w:div w:id="2000183671">
          <w:marLeft w:val="0"/>
          <w:marRight w:val="0"/>
          <w:marTop w:val="0"/>
          <w:marBottom w:val="0"/>
          <w:divBdr>
            <w:top w:val="none" w:sz="0" w:space="0" w:color="auto"/>
            <w:left w:val="none" w:sz="0" w:space="0" w:color="auto"/>
            <w:bottom w:val="none" w:sz="0" w:space="0" w:color="auto"/>
            <w:right w:val="none" w:sz="0" w:space="0" w:color="auto"/>
          </w:divBdr>
        </w:div>
        <w:div w:id="763578466">
          <w:marLeft w:val="0"/>
          <w:marRight w:val="0"/>
          <w:marTop w:val="0"/>
          <w:marBottom w:val="0"/>
          <w:divBdr>
            <w:top w:val="none" w:sz="0" w:space="0" w:color="auto"/>
            <w:left w:val="none" w:sz="0" w:space="0" w:color="auto"/>
            <w:bottom w:val="none" w:sz="0" w:space="0" w:color="auto"/>
            <w:right w:val="none" w:sz="0" w:space="0" w:color="auto"/>
          </w:divBdr>
        </w:div>
        <w:div w:id="95371410">
          <w:marLeft w:val="0"/>
          <w:marRight w:val="0"/>
          <w:marTop w:val="0"/>
          <w:marBottom w:val="0"/>
          <w:divBdr>
            <w:top w:val="none" w:sz="0" w:space="0" w:color="auto"/>
            <w:left w:val="none" w:sz="0" w:space="0" w:color="auto"/>
            <w:bottom w:val="none" w:sz="0" w:space="0" w:color="auto"/>
            <w:right w:val="none" w:sz="0" w:space="0" w:color="auto"/>
          </w:divBdr>
        </w:div>
        <w:div w:id="1073354571">
          <w:marLeft w:val="0"/>
          <w:marRight w:val="0"/>
          <w:marTop w:val="0"/>
          <w:marBottom w:val="0"/>
          <w:divBdr>
            <w:top w:val="none" w:sz="0" w:space="0" w:color="auto"/>
            <w:left w:val="none" w:sz="0" w:space="0" w:color="auto"/>
            <w:bottom w:val="none" w:sz="0" w:space="0" w:color="auto"/>
            <w:right w:val="none" w:sz="0" w:space="0" w:color="auto"/>
          </w:divBdr>
        </w:div>
        <w:div w:id="345060006">
          <w:marLeft w:val="0"/>
          <w:marRight w:val="0"/>
          <w:marTop w:val="0"/>
          <w:marBottom w:val="0"/>
          <w:divBdr>
            <w:top w:val="none" w:sz="0" w:space="0" w:color="auto"/>
            <w:left w:val="none" w:sz="0" w:space="0" w:color="auto"/>
            <w:bottom w:val="none" w:sz="0" w:space="0" w:color="auto"/>
            <w:right w:val="none" w:sz="0" w:space="0" w:color="auto"/>
          </w:divBdr>
        </w:div>
        <w:div w:id="721170265">
          <w:marLeft w:val="0"/>
          <w:marRight w:val="0"/>
          <w:marTop w:val="0"/>
          <w:marBottom w:val="0"/>
          <w:divBdr>
            <w:top w:val="none" w:sz="0" w:space="0" w:color="auto"/>
            <w:left w:val="none" w:sz="0" w:space="0" w:color="auto"/>
            <w:bottom w:val="none" w:sz="0" w:space="0" w:color="auto"/>
            <w:right w:val="none" w:sz="0" w:space="0" w:color="auto"/>
          </w:divBdr>
        </w:div>
        <w:div w:id="2085832409">
          <w:marLeft w:val="0"/>
          <w:marRight w:val="0"/>
          <w:marTop w:val="0"/>
          <w:marBottom w:val="0"/>
          <w:divBdr>
            <w:top w:val="none" w:sz="0" w:space="0" w:color="auto"/>
            <w:left w:val="none" w:sz="0" w:space="0" w:color="auto"/>
            <w:bottom w:val="none" w:sz="0" w:space="0" w:color="auto"/>
            <w:right w:val="none" w:sz="0" w:space="0" w:color="auto"/>
          </w:divBdr>
        </w:div>
        <w:div w:id="199241670">
          <w:marLeft w:val="0"/>
          <w:marRight w:val="0"/>
          <w:marTop w:val="0"/>
          <w:marBottom w:val="0"/>
          <w:divBdr>
            <w:top w:val="none" w:sz="0" w:space="0" w:color="auto"/>
            <w:left w:val="none" w:sz="0" w:space="0" w:color="auto"/>
            <w:bottom w:val="none" w:sz="0" w:space="0" w:color="auto"/>
            <w:right w:val="none" w:sz="0" w:space="0" w:color="auto"/>
          </w:divBdr>
        </w:div>
        <w:div w:id="1560289342">
          <w:marLeft w:val="0"/>
          <w:marRight w:val="0"/>
          <w:marTop w:val="0"/>
          <w:marBottom w:val="0"/>
          <w:divBdr>
            <w:top w:val="none" w:sz="0" w:space="0" w:color="auto"/>
            <w:left w:val="none" w:sz="0" w:space="0" w:color="auto"/>
            <w:bottom w:val="none" w:sz="0" w:space="0" w:color="auto"/>
            <w:right w:val="none" w:sz="0" w:space="0" w:color="auto"/>
          </w:divBdr>
        </w:div>
        <w:div w:id="68043462">
          <w:marLeft w:val="0"/>
          <w:marRight w:val="0"/>
          <w:marTop w:val="0"/>
          <w:marBottom w:val="0"/>
          <w:divBdr>
            <w:top w:val="none" w:sz="0" w:space="0" w:color="auto"/>
            <w:left w:val="none" w:sz="0" w:space="0" w:color="auto"/>
            <w:bottom w:val="none" w:sz="0" w:space="0" w:color="auto"/>
            <w:right w:val="none" w:sz="0" w:space="0" w:color="auto"/>
          </w:divBdr>
        </w:div>
        <w:div w:id="978610424">
          <w:marLeft w:val="0"/>
          <w:marRight w:val="0"/>
          <w:marTop w:val="0"/>
          <w:marBottom w:val="0"/>
          <w:divBdr>
            <w:top w:val="none" w:sz="0" w:space="0" w:color="auto"/>
            <w:left w:val="none" w:sz="0" w:space="0" w:color="auto"/>
            <w:bottom w:val="none" w:sz="0" w:space="0" w:color="auto"/>
            <w:right w:val="none" w:sz="0" w:space="0" w:color="auto"/>
          </w:divBdr>
        </w:div>
      </w:divsChild>
    </w:div>
    <w:div w:id="343096464">
      <w:bodyDiv w:val="1"/>
      <w:marLeft w:val="0"/>
      <w:marRight w:val="0"/>
      <w:marTop w:val="0"/>
      <w:marBottom w:val="0"/>
      <w:divBdr>
        <w:top w:val="none" w:sz="0" w:space="0" w:color="auto"/>
        <w:left w:val="none" w:sz="0" w:space="0" w:color="auto"/>
        <w:bottom w:val="none" w:sz="0" w:space="0" w:color="auto"/>
        <w:right w:val="none" w:sz="0" w:space="0" w:color="auto"/>
      </w:divBdr>
    </w:div>
    <w:div w:id="1831289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zinsen-berechnen.de/sparrechner.php"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kontakt@sparheldin.de" TargetMode="External"/><Relationship Id="rId2" Type="http://schemas.openxmlformats.org/officeDocument/2006/relationships/numbering" Target="numbering.xml"/><Relationship Id="rId16" Type="http://schemas.openxmlformats.org/officeDocument/2006/relationships/hyperlink" Target="https://www.zinsen-berechnen.de/kapitallebensversicherung.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mailto:kontakt@saskiadrewicke.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Allgemein"/>
          <w:gallery w:val="placeholder"/>
        </w:category>
        <w:types>
          <w:type w:val="bbPlcHdr"/>
        </w:types>
        <w:behaviors>
          <w:behavior w:val="content"/>
        </w:behaviors>
        <w:guid w:val="{6018A53D-7DA3-4A93-976D-593AD86C0A00}"/>
      </w:docPartPr>
      <w:docPartBody>
        <w:p w:rsidR="001C2485" w:rsidRDefault="00270D93">
          <w:r w:rsidRPr="00DF4E46">
            <w:rPr>
              <w:rStyle w:val="Platzhaltertext"/>
            </w:rPr>
            <w:t>Wählen Sie ein Element aus.</w:t>
          </w:r>
        </w:p>
      </w:docPartBody>
    </w:docPart>
    <w:docPart>
      <w:docPartPr>
        <w:name w:val="239C0B3A1A594221B1A35A59B56D8385"/>
        <w:category>
          <w:name w:val="Allgemein"/>
          <w:gallery w:val="placeholder"/>
        </w:category>
        <w:types>
          <w:type w:val="bbPlcHdr"/>
        </w:types>
        <w:behaviors>
          <w:behavior w:val="content"/>
        </w:behaviors>
        <w:guid w:val="{7744FAFF-B318-4249-9E53-7A32BB6D87E1}"/>
      </w:docPartPr>
      <w:docPartBody>
        <w:p w:rsidR="001C2485" w:rsidRDefault="00270D93" w:rsidP="00270D93">
          <w:pPr>
            <w:pStyle w:val="239C0B3A1A594221B1A35A59B56D8385"/>
          </w:pPr>
          <w:r w:rsidRPr="00DF4E46">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Calibri">
    <w:panose1 w:val="020F0502020204030204"/>
    <w:charset w:val="00"/>
    <w:family w:val="swiss"/>
    <w:pitch w:val="variable"/>
    <w:sig w:usb0="E4002EFF" w:usb1="C200247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D93"/>
    <w:rsid w:val="001403EE"/>
    <w:rsid w:val="001C2485"/>
    <w:rsid w:val="00270D93"/>
    <w:rsid w:val="00763AB1"/>
    <w:rsid w:val="008B1D8F"/>
    <w:rsid w:val="00DF64EC"/>
    <w:rsid w:val="00EC28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70D93"/>
    <w:rPr>
      <w:color w:val="666666"/>
    </w:rPr>
  </w:style>
  <w:style w:type="paragraph" w:customStyle="1" w:styleId="239C0B3A1A594221B1A35A59B56D8385">
    <w:name w:val="239C0B3A1A594221B1A35A59B56D8385"/>
    <w:rsid w:val="00270D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756B9-0126-467D-9F43-22ABFE79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1329</Words>
  <Characters>8374</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Saskia Drewicke</dc:creator>
  <cp:keywords/>
  <dc:description/>
  <cp:lastModifiedBy>Saskia Drewicke</cp:lastModifiedBy>
  <cp:revision>11</cp:revision>
  <cp:lastPrinted>2024-06-29T10:46:00Z</cp:lastPrinted>
  <dcterms:created xsi:type="dcterms:W3CDTF">2024-06-16T14:56:00Z</dcterms:created>
  <dcterms:modified xsi:type="dcterms:W3CDTF">2024-07-11T15:49:00Z</dcterms:modified>
</cp:coreProperties>
</file>